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615" w:rsidRPr="00A92F7E" w:rsidRDefault="00E55615" w:rsidP="00D105A7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92F7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MEKÂN SEMPOZYUMU </w:t>
      </w:r>
      <w:r w:rsidR="00D6397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BİLDİRİLER KİTABI</w:t>
      </w:r>
    </w:p>
    <w:p w:rsidR="00E55615" w:rsidRDefault="00E55615" w:rsidP="00D105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92F7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YAZIM KURALLARI</w:t>
      </w:r>
    </w:p>
    <w:p w:rsidR="00D105A7" w:rsidRPr="00A92F7E" w:rsidRDefault="00D105A7" w:rsidP="00D105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55615" w:rsidRPr="00A92F7E" w:rsidRDefault="00E55615" w:rsidP="00A92F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55615" w:rsidRDefault="00E55615" w:rsidP="00A92F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2F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1- </w:t>
      </w:r>
      <w:r w:rsidRPr="00E556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Yazı, Times New Roman karakteri, 12 punto ve bir </w:t>
      </w:r>
      <w:r w:rsidRPr="00A92F7E">
        <w:rPr>
          <w:rFonts w:ascii="Times New Roman" w:eastAsia="Times New Roman" w:hAnsi="Times New Roman" w:cs="Times New Roman"/>
          <w:sz w:val="24"/>
          <w:szCs w:val="24"/>
          <w:lang w:eastAsia="tr-TR"/>
        </w:rPr>
        <w:t>buçuk satır aralıkla yazılmalıdır.</w:t>
      </w:r>
      <w:r w:rsidR="00963EE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Toplamda 20 </w:t>
      </w:r>
      <w:proofErr w:type="spellStart"/>
      <w:r w:rsidR="00963EE2">
        <w:rPr>
          <w:rFonts w:ascii="Times New Roman" w:eastAsia="Times New Roman" w:hAnsi="Times New Roman" w:cs="Times New Roman"/>
          <w:sz w:val="24"/>
          <w:szCs w:val="24"/>
          <w:lang w:eastAsia="tr-TR"/>
        </w:rPr>
        <w:t>word</w:t>
      </w:r>
      <w:proofErr w:type="spellEnd"/>
      <w:r w:rsidR="00963EE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sayfasını geçmemelidir.</w:t>
      </w:r>
    </w:p>
    <w:p w:rsidR="00D105A7" w:rsidRPr="00A92F7E" w:rsidRDefault="00D105A7" w:rsidP="00A92F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</w:p>
    <w:p w:rsidR="00E55615" w:rsidRDefault="00E55615" w:rsidP="00A92F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2F7E">
        <w:rPr>
          <w:rFonts w:ascii="Times New Roman" w:eastAsia="Times New Roman" w:hAnsi="Times New Roman" w:cs="Times New Roman"/>
          <w:sz w:val="24"/>
          <w:szCs w:val="24"/>
          <w:lang w:eastAsia="tr-TR"/>
        </w:rPr>
        <w:t>2- İlk dipnot, y</w:t>
      </w:r>
      <w:r w:rsidRPr="00E556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azarın kurum </w:t>
      </w:r>
      <w:r w:rsidRPr="00A92F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 iletişim </w:t>
      </w:r>
      <w:r w:rsidRPr="00E55615">
        <w:rPr>
          <w:rFonts w:ascii="Times New Roman" w:eastAsia="Times New Roman" w:hAnsi="Times New Roman" w:cs="Times New Roman"/>
          <w:sz w:val="24"/>
          <w:szCs w:val="24"/>
          <w:lang w:eastAsia="tr-TR"/>
        </w:rPr>
        <w:t>bilgilerini içer</w:t>
      </w:r>
      <w:r w:rsidRPr="00A92F7E">
        <w:rPr>
          <w:rFonts w:ascii="Times New Roman" w:eastAsia="Times New Roman" w:hAnsi="Times New Roman" w:cs="Times New Roman"/>
          <w:sz w:val="24"/>
          <w:szCs w:val="24"/>
          <w:lang w:eastAsia="tr-TR"/>
        </w:rPr>
        <w:t>melidir.</w:t>
      </w:r>
    </w:p>
    <w:p w:rsidR="00D105A7" w:rsidRPr="00E55615" w:rsidRDefault="00D105A7" w:rsidP="00A92F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55615" w:rsidRDefault="00E55615" w:rsidP="00A92F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2F7E">
        <w:rPr>
          <w:rFonts w:ascii="Times New Roman" w:eastAsia="Times New Roman" w:hAnsi="Times New Roman" w:cs="Times New Roman"/>
          <w:sz w:val="24"/>
          <w:szCs w:val="24"/>
          <w:lang w:eastAsia="tr-TR"/>
        </w:rPr>
        <w:t>3</w:t>
      </w:r>
      <w:r w:rsidRPr="00E55615">
        <w:rPr>
          <w:rFonts w:ascii="Times New Roman" w:eastAsia="Times New Roman" w:hAnsi="Times New Roman" w:cs="Times New Roman"/>
          <w:sz w:val="24"/>
          <w:szCs w:val="24"/>
          <w:lang w:eastAsia="tr-TR"/>
        </w:rPr>
        <w:t>- Giriş ve sonuç bölümleri dışında birincil düzey başlıklar (1, 2, 3 …), ikincil düzey başlıklar (1.1</w:t>
      </w:r>
      <w:proofErr w:type="gramStart"/>
      <w:r w:rsidRPr="00E55615">
        <w:rPr>
          <w:rFonts w:ascii="Times New Roman" w:eastAsia="Times New Roman" w:hAnsi="Times New Roman" w:cs="Times New Roman"/>
          <w:sz w:val="24"/>
          <w:szCs w:val="24"/>
          <w:lang w:eastAsia="tr-TR"/>
        </w:rPr>
        <w:t>.,</w:t>
      </w:r>
      <w:proofErr w:type="gramEnd"/>
      <w:r w:rsidRPr="00E556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1.2., 1.3.), üçüncü düzey başlıklar (1.1.1., 1.1.2, 1.1.3.) biçiminde gösterilmelidir.</w:t>
      </w:r>
      <w:r w:rsidR="00AF7782" w:rsidRPr="00A92F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Tüm başlıklar</w:t>
      </w:r>
      <w:r w:rsidR="00D105A7">
        <w:rPr>
          <w:rFonts w:ascii="Times New Roman" w:eastAsia="Times New Roman" w:hAnsi="Times New Roman" w:cs="Times New Roman"/>
          <w:sz w:val="24"/>
          <w:szCs w:val="24"/>
          <w:lang w:eastAsia="tr-TR"/>
        </w:rPr>
        <w:t>ın her sözcüğü büyük harfle başlamalı ve</w:t>
      </w:r>
      <w:r w:rsidR="00AF7782" w:rsidRPr="00A92F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AF7782" w:rsidRPr="00A92F7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bold</w:t>
      </w:r>
      <w:proofErr w:type="spellEnd"/>
      <w:r w:rsidR="00AF7782" w:rsidRPr="00A92F7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D105A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olarak yazılmalıdır. Makale başlığı ortalı; giriş, sonuç </w:t>
      </w:r>
      <w:proofErr w:type="gramStart"/>
      <w:r w:rsidR="00D105A7">
        <w:rPr>
          <w:rFonts w:ascii="Times New Roman" w:eastAsia="Times New Roman" w:hAnsi="Times New Roman" w:cs="Times New Roman"/>
          <w:sz w:val="24"/>
          <w:szCs w:val="24"/>
          <w:lang w:eastAsia="tr-TR"/>
        </w:rPr>
        <w:t>dahil</w:t>
      </w:r>
      <w:proofErr w:type="gramEnd"/>
      <w:r w:rsidR="00D105A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alt başlıklar ise sola yaslı olarak yazılmalıdır. </w:t>
      </w:r>
    </w:p>
    <w:p w:rsidR="00D105A7" w:rsidRPr="00E55615" w:rsidRDefault="00D105A7" w:rsidP="00A92F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55615" w:rsidRDefault="00E55615" w:rsidP="00A92F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2F7E">
        <w:rPr>
          <w:rFonts w:ascii="Times New Roman" w:eastAsia="Times New Roman" w:hAnsi="Times New Roman" w:cs="Times New Roman"/>
          <w:sz w:val="24"/>
          <w:szCs w:val="24"/>
          <w:lang w:eastAsia="tr-TR"/>
        </w:rPr>
        <w:t>4</w:t>
      </w:r>
      <w:r w:rsidRPr="00E556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</w:t>
      </w:r>
      <w:r w:rsidRPr="00A92F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Metin içinde yer verilecek kitap, gazete, rapor </w:t>
      </w:r>
      <w:proofErr w:type="spellStart"/>
      <w:r w:rsidRPr="00A92F7E">
        <w:rPr>
          <w:rFonts w:ascii="Times New Roman" w:eastAsia="Times New Roman" w:hAnsi="Times New Roman" w:cs="Times New Roman"/>
          <w:sz w:val="24"/>
          <w:szCs w:val="24"/>
          <w:lang w:eastAsia="tr-TR"/>
        </w:rPr>
        <w:t>vs</w:t>
      </w:r>
      <w:proofErr w:type="spellEnd"/>
      <w:r w:rsidRPr="00A92F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isimleri italik olarak yazılmalıdır.</w:t>
      </w:r>
      <w:r w:rsidR="00AF7782" w:rsidRPr="00A92F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AF7782" w:rsidRPr="00A92F7E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Kent Sınıf İktidar</w:t>
      </w:r>
      <w:r w:rsidR="00AF7782" w:rsidRPr="00A92F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="00AF7782" w:rsidRPr="00A92F7E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Cumhuriyet Gazetesi</w:t>
      </w:r>
      <w:r w:rsidR="00AF7782" w:rsidRPr="00A92F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’nin, </w:t>
      </w:r>
      <w:r w:rsidR="00AF7782" w:rsidRPr="00A92F7E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Küresel Eşitsizlik Raporu’</w:t>
      </w:r>
      <w:r w:rsidR="00AF7782" w:rsidRPr="00A92F7E">
        <w:rPr>
          <w:rFonts w:ascii="Times New Roman" w:eastAsia="Times New Roman" w:hAnsi="Times New Roman" w:cs="Times New Roman"/>
          <w:sz w:val="24"/>
          <w:szCs w:val="24"/>
          <w:lang w:eastAsia="tr-TR"/>
        </w:rPr>
        <w:t>nu vb.</w:t>
      </w:r>
    </w:p>
    <w:p w:rsidR="00D105A7" w:rsidRPr="00A92F7E" w:rsidRDefault="00D105A7" w:rsidP="00A92F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55615" w:rsidRDefault="00E55615" w:rsidP="00A92F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2F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5- Metin içinde yer verilecek tablo, grafik, resim vb. için metinde gönderme olarak (Tablo-1), </w:t>
      </w:r>
      <w:r w:rsidR="00AF7782" w:rsidRPr="00A92F7E">
        <w:rPr>
          <w:rFonts w:ascii="Times New Roman" w:eastAsia="Times New Roman" w:hAnsi="Times New Roman" w:cs="Times New Roman"/>
          <w:sz w:val="24"/>
          <w:szCs w:val="24"/>
          <w:lang w:eastAsia="tr-TR"/>
        </w:rPr>
        <w:t>(bkz. Tablo-1), (</w:t>
      </w:r>
      <w:r w:rsidRPr="00A92F7E">
        <w:rPr>
          <w:rFonts w:ascii="Times New Roman" w:eastAsia="Times New Roman" w:hAnsi="Times New Roman" w:cs="Times New Roman"/>
          <w:sz w:val="24"/>
          <w:szCs w:val="24"/>
          <w:lang w:eastAsia="tr-TR"/>
        </w:rPr>
        <w:t>Grafik-1</w:t>
      </w:r>
      <w:r w:rsidR="00AF7782" w:rsidRPr="00A92F7E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 w:rsidRPr="00A92F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="00AF7782" w:rsidRPr="00A92F7E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r w:rsidRPr="00A92F7E">
        <w:rPr>
          <w:rFonts w:ascii="Times New Roman" w:eastAsia="Times New Roman" w:hAnsi="Times New Roman" w:cs="Times New Roman"/>
          <w:sz w:val="24"/>
          <w:szCs w:val="24"/>
          <w:lang w:eastAsia="tr-TR"/>
        </w:rPr>
        <w:t>Resim-1</w:t>
      </w:r>
      <w:r w:rsidR="00AF7782" w:rsidRPr="00A92F7E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 w:rsidRPr="00A92F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biçimleri </w:t>
      </w:r>
      <w:r w:rsidR="00AF7782" w:rsidRPr="00A92F7E">
        <w:rPr>
          <w:rFonts w:ascii="Times New Roman" w:eastAsia="Times New Roman" w:hAnsi="Times New Roman" w:cs="Times New Roman"/>
          <w:sz w:val="24"/>
          <w:szCs w:val="24"/>
          <w:lang w:eastAsia="tr-TR"/>
        </w:rPr>
        <w:t>ya da doğrudan “Tablo-1’de belirtildiği üzere…” “Resim-1’de görüldüğü şekilde…” gibi kullanımlar;</w:t>
      </w:r>
      <w:r w:rsidRPr="00A92F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AF7782" w:rsidRPr="00A92F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tablo, grafik ve resimlerin şekilsel belirtilerinin altına ise </w:t>
      </w:r>
      <w:r w:rsidR="00AF7782" w:rsidRPr="00A92F7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Tablo-1: Başlığı</w:t>
      </w:r>
      <w:r w:rsidR="00AF7782" w:rsidRPr="00A92F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="00AF7782" w:rsidRPr="00A92F7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Grafik-1: Başlığı</w:t>
      </w:r>
      <w:r w:rsidR="00AF7782" w:rsidRPr="00A92F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gibi kullanımlara yer verilmelidir. </w:t>
      </w:r>
    </w:p>
    <w:p w:rsidR="00D105A7" w:rsidRPr="00A92F7E" w:rsidRDefault="00D105A7" w:rsidP="00A92F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55615" w:rsidRPr="00E55615" w:rsidRDefault="00AF7782" w:rsidP="00A92F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2F7E">
        <w:rPr>
          <w:rFonts w:ascii="Times New Roman" w:eastAsia="Times New Roman" w:hAnsi="Times New Roman" w:cs="Times New Roman"/>
          <w:sz w:val="24"/>
          <w:szCs w:val="24"/>
          <w:lang w:eastAsia="tr-TR"/>
        </w:rPr>
        <w:t>6</w:t>
      </w:r>
      <w:r w:rsidR="00E55615" w:rsidRPr="00A92F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</w:t>
      </w:r>
      <w:r w:rsidR="00E55615" w:rsidRPr="00E556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Atıf verme </w:t>
      </w:r>
      <w:r w:rsidR="00E55615" w:rsidRPr="00A92F7E">
        <w:rPr>
          <w:rFonts w:ascii="Times New Roman" w:eastAsia="Times New Roman" w:hAnsi="Times New Roman" w:cs="Times New Roman"/>
          <w:sz w:val="24"/>
          <w:szCs w:val="24"/>
          <w:lang w:eastAsia="tr-TR"/>
        </w:rPr>
        <w:t>kuralları</w:t>
      </w:r>
      <w:r w:rsidR="00E55615" w:rsidRPr="00E55615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</w:p>
    <w:p w:rsidR="00E55615" w:rsidRPr="00E55615" w:rsidRDefault="00E55615" w:rsidP="00A92F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55615">
        <w:rPr>
          <w:rFonts w:ascii="Times New Roman" w:eastAsia="Times New Roman" w:hAnsi="Times New Roman" w:cs="Times New Roman"/>
          <w:sz w:val="24"/>
          <w:szCs w:val="24"/>
          <w:lang w:eastAsia="tr-TR"/>
        </w:rPr>
        <w:t>Metin içinde verilen atıflar parantez içinde gösterilmelidir.</w:t>
      </w:r>
    </w:p>
    <w:p w:rsidR="00E55615" w:rsidRPr="00E55615" w:rsidRDefault="00E55615" w:rsidP="00A92F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55615">
        <w:rPr>
          <w:rFonts w:ascii="Times New Roman" w:eastAsia="Times New Roman" w:hAnsi="Times New Roman" w:cs="Times New Roman"/>
          <w:sz w:val="24"/>
          <w:szCs w:val="24"/>
          <w:lang w:eastAsia="tr-TR"/>
        </w:rPr>
        <w:t>- </w:t>
      </w:r>
      <w:r w:rsidRPr="00E55615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Metin içindeki atıf</w:t>
      </w:r>
      <w:r w:rsidRPr="00E55615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</w:p>
    <w:p w:rsidR="00E55615" w:rsidRPr="00E55615" w:rsidRDefault="00E55615" w:rsidP="00A92F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55615">
        <w:rPr>
          <w:rFonts w:ascii="Times New Roman" w:eastAsia="Times New Roman" w:hAnsi="Times New Roman" w:cs="Times New Roman"/>
          <w:sz w:val="24"/>
          <w:szCs w:val="24"/>
          <w:lang w:eastAsia="tr-TR"/>
        </w:rPr>
        <w:t>(Güler, 2010: 18)</w:t>
      </w:r>
    </w:p>
    <w:p w:rsidR="00E55615" w:rsidRPr="00E55615" w:rsidRDefault="00E55615" w:rsidP="00A92F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55615">
        <w:rPr>
          <w:rFonts w:ascii="Times New Roman" w:eastAsia="Times New Roman" w:hAnsi="Times New Roman" w:cs="Times New Roman"/>
          <w:sz w:val="24"/>
          <w:szCs w:val="24"/>
          <w:lang w:eastAsia="tr-TR"/>
        </w:rPr>
        <w:t>- </w:t>
      </w:r>
      <w:r w:rsidRPr="00E55615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Aynı yazarın, aynı yıl birden fazla eserine atıf</w:t>
      </w:r>
      <w:r w:rsidRPr="00E55615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</w:p>
    <w:p w:rsidR="00E55615" w:rsidRPr="00E55615" w:rsidRDefault="00E55615" w:rsidP="00A92F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55615">
        <w:rPr>
          <w:rFonts w:ascii="Times New Roman" w:eastAsia="Times New Roman" w:hAnsi="Times New Roman" w:cs="Times New Roman"/>
          <w:sz w:val="24"/>
          <w:szCs w:val="24"/>
          <w:lang w:eastAsia="tr-TR"/>
        </w:rPr>
        <w:t>(Güler, 2010a: 18), (Güler, 2010b: 12)</w:t>
      </w:r>
    </w:p>
    <w:p w:rsidR="00E55615" w:rsidRPr="00E55615" w:rsidRDefault="00E55615" w:rsidP="00A92F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55615">
        <w:rPr>
          <w:rFonts w:ascii="Times New Roman" w:eastAsia="Times New Roman" w:hAnsi="Times New Roman" w:cs="Times New Roman"/>
          <w:sz w:val="24"/>
          <w:szCs w:val="24"/>
          <w:lang w:eastAsia="tr-TR"/>
        </w:rPr>
        <w:t>- </w:t>
      </w:r>
      <w:r w:rsidRPr="00E55615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İki yazarlı kaynağa atıf</w:t>
      </w:r>
      <w:r w:rsidRPr="00E55615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</w:p>
    <w:p w:rsidR="00E55615" w:rsidRPr="00E55615" w:rsidRDefault="00E55615" w:rsidP="00A92F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55615">
        <w:rPr>
          <w:rFonts w:ascii="Times New Roman" w:eastAsia="Times New Roman" w:hAnsi="Times New Roman" w:cs="Times New Roman"/>
          <w:sz w:val="24"/>
          <w:szCs w:val="24"/>
          <w:lang w:eastAsia="tr-TR"/>
        </w:rPr>
        <w:t>(Keleş ve Mengi, 2014: 136)</w:t>
      </w:r>
    </w:p>
    <w:p w:rsidR="00E55615" w:rsidRPr="00E55615" w:rsidRDefault="00E55615" w:rsidP="00A92F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55615">
        <w:rPr>
          <w:rFonts w:ascii="Times New Roman" w:eastAsia="Times New Roman" w:hAnsi="Times New Roman" w:cs="Times New Roman"/>
          <w:sz w:val="24"/>
          <w:szCs w:val="24"/>
          <w:lang w:eastAsia="tr-TR"/>
        </w:rPr>
        <w:t>- </w:t>
      </w:r>
      <w:r w:rsidRPr="00E55615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İkiden fazla yazarlı kaynağa atıf</w:t>
      </w:r>
      <w:r w:rsidRPr="00E55615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</w:p>
    <w:p w:rsidR="00E55615" w:rsidRPr="00A92F7E" w:rsidRDefault="00E55615" w:rsidP="00A92F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55615">
        <w:rPr>
          <w:rFonts w:ascii="Times New Roman" w:eastAsia="Times New Roman" w:hAnsi="Times New Roman" w:cs="Times New Roman"/>
          <w:sz w:val="24"/>
          <w:szCs w:val="24"/>
          <w:lang w:eastAsia="tr-TR"/>
        </w:rPr>
        <w:t>(Çınar vd</w:t>
      </w:r>
      <w:proofErr w:type="gramStart"/>
      <w:r w:rsidRPr="00E55615">
        <w:rPr>
          <w:rFonts w:ascii="Times New Roman" w:eastAsia="Times New Roman" w:hAnsi="Times New Roman" w:cs="Times New Roman"/>
          <w:sz w:val="24"/>
          <w:szCs w:val="24"/>
          <w:lang w:eastAsia="tr-TR"/>
        </w:rPr>
        <w:t>.,</w:t>
      </w:r>
      <w:proofErr w:type="gramEnd"/>
      <w:r w:rsidRPr="00E556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2013: 185)</w:t>
      </w:r>
    </w:p>
    <w:p w:rsidR="00E55615" w:rsidRDefault="00E55615" w:rsidP="00A92F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105A7" w:rsidRPr="00E55615" w:rsidRDefault="00D105A7" w:rsidP="00A92F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55615" w:rsidRPr="00E55615" w:rsidRDefault="00AF7782" w:rsidP="00A92F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2F7E">
        <w:rPr>
          <w:rFonts w:ascii="Times New Roman" w:eastAsia="Times New Roman" w:hAnsi="Times New Roman" w:cs="Times New Roman"/>
          <w:sz w:val="24"/>
          <w:szCs w:val="24"/>
          <w:lang w:eastAsia="tr-TR"/>
        </w:rPr>
        <w:t>7</w:t>
      </w:r>
      <w:r w:rsidR="00E55615" w:rsidRPr="00A92F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</w:t>
      </w:r>
      <w:r w:rsidR="00E55615" w:rsidRPr="00E55615">
        <w:rPr>
          <w:rFonts w:ascii="Times New Roman" w:eastAsia="Times New Roman" w:hAnsi="Times New Roman" w:cs="Times New Roman"/>
          <w:sz w:val="24"/>
          <w:szCs w:val="24"/>
          <w:lang w:eastAsia="tr-TR"/>
        </w:rPr>
        <w:t>Yazıların sonunda kaynakça aşağıdaki şekilde yazılmalıdır:</w:t>
      </w:r>
    </w:p>
    <w:p w:rsidR="00E55615" w:rsidRPr="00E55615" w:rsidRDefault="00E55615" w:rsidP="00A92F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55615">
        <w:rPr>
          <w:rFonts w:ascii="Times New Roman" w:eastAsia="Times New Roman" w:hAnsi="Times New Roman" w:cs="Times New Roman"/>
          <w:sz w:val="24"/>
          <w:szCs w:val="24"/>
          <w:lang w:eastAsia="tr-TR"/>
        </w:rPr>
        <w:t>- </w:t>
      </w:r>
      <w:r w:rsidRPr="00E55615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Tek yazarlı kitap</w:t>
      </w:r>
      <w:r w:rsidRPr="00E55615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</w:p>
    <w:p w:rsidR="00E55615" w:rsidRPr="00E55615" w:rsidRDefault="00E55615" w:rsidP="00A92F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55615">
        <w:rPr>
          <w:rFonts w:ascii="Times New Roman" w:eastAsia="Times New Roman" w:hAnsi="Times New Roman" w:cs="Times New Roman"/>
          <w:sz w:val="24"/>
          <w:szCs w:val="24"/>
          <w:lang w:eastAsia="tr-TR"/>
        </w:rPr>
        <w:t>Güler, Birgül Ayman, </w:t>
      </w:r>
      <w:r w:rsidRPr="00E55615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Türkiye’nin Yönetimi: Yapı</w:t>
      </w:r>
      <w:r w:rsidRPr="00E55615">
        <w:rPr>
          <w:rFonts w:ascii="Times New Roman" w:eastAsia="Times New Roman" w:hAnsi="Times New Roman" w:cs="Times New Roman"/>
          <w:sz w:val="24"/>
          <w:szCs w:val="24"/>
          <w:lang w:eastAsia="tr-TR"/>
        </w:rPr>
        <w:t>, İmge, Ankara 2010.</w:t>
      </w:r>
    </w:p>
    <w:p w:rsidR="00E55615" w:rsidRPr="00E55615" w:rsidRDefault="00E55615" w:rsidP="00A92F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55615">
        <w:rPr>
          <w:rFonts w:ascii="Times New Roman" w:eastAsia="Times New Roman" w:hAnsi="Times New Roman" w:cs="Times New Roman"/>
          <w:sz w:val="24"/>
          <w:szCs w:val="24"/>
          <w:lang w:eastAsia="tr-TR"/>
        </w:rPr>
        <w:t>- </w:t>
      </w:r>
      <w:r w:rsidRPr="00E55615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İki yazarlı kitap</w:t>
      </w:r>
      <w:r w:rsidRPr="00E55615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</w:p>
    <w:p w:rsidR="00E55615" w:rsidRPr="00E55615" w:rsidRDefault="00E55615" w:rsidP="00A92F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55615">
        <w:rPr>
          <w:rFonts w:ascii="Times New Roman" w:eastAsia="Times New Roman" w:hAnsi="Times New Roman" w:cs="Times New Roman"/>
          <w:sz w:val="24"/>
          <w:szCs w:val="24"/>
          <w:lang w:eastAsia="tr-TR"/>
        </w:rPr>
        <w:t>Keleş, Ruşen ve Ayşegül Mengi, </w:t>
      </w:r>
      <w:r w:rsidRPr="00E55615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İmar Hukukuna Giriş</w:t>
      </w:r>
      <w:r w:rsidRPr="00E55615">
        <w:rPr>
          <w:rFonts w:ascii="Times New Roman" w:eastAsia="Times New Roman" w:hAnsi="Times New Roman" w:cs="Times New Roman"/>
          <w:sz w:val="24"/>
          <w:szCs w:val="24"/>
          <w:lang w:eastAsia="tr-TR"/>
        </w:rPr>
        <w:t>, İmge, Ankara 2015.</w:t>
      </w:r>
    </w:p>
    <w:p w:rsidR="00B43E7B" w:rsidRPr="00A92F7E" w:rsidRDefault="00B43E7B" w:rsidP="00A92F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 w:rsidRPr="00A92F7E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-Çok yazarlı kitap:</w:t>
      </w:r>
    </w:p>
    <w:p w:rsidR="00B43E7B" w:rsidRPr="00A92F7E" w:rsidRDefault="00B43E7B" w:rsidP="00A92F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2F7E">
        <w:rPr>
          <w:rFonts w:ascii="Times New Roman" w:eastAsia="Times New Roman" w:hAnsi="Times New Roman" w:cs="Times New Roman"/>
          <w:sz w:val="24"/>
          <w:szCs w:val="24"/>
          <w:lang w:eastAsia="tr-TR"/>
        </w:rPr>
        <w:t>Atılgan, Gökhan vd</w:t>
      </w:r>
      <w:proofErr w:type="gramStart"/>
      <w:r w:rsidRPr="00A92F7E">
        <w:rPr>
          <w:rFonts w:ascii="Times New Roman" w:eastAsia="Times New Roman" w:hAnsi="Times New Roman" w:cs="Times New Roman"/>
          <w:sz w:val="24"/>
          <w:szCs w:val="24"/>
          <w:lang w:eastAsia="tr-TR"/>
        </w:rPr>
        <w:t>.,</w:t>
      </w:r>
      <w:proofErr w:type="gramEnd"/>
      <w:r w:rsidRPr="00A92F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92F7E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Osmanlı’dan Günümüze Türkiye’de Siyasal Hayat</w:t>
      </w:r>
      <w:r w:rsidRPr="00A92F7E">
        <w:rPr>
          <w:rFonts w:ascii="Times New Roman" w:eastAsia="Times New Roman" w:hAnsi="Times New Roman" w:cs="Times New Roman"/>
          <w:sz w:val="24"/>
          <w:szCs w:val="24"/>
          <w:lang w:eastAsia="tr-TR"/>
        </w:rPr>
        <w:t>, Yordam, İstanbul 2015.</w:t>
      </w:r>
    </w:p>
    <w:p w:rsidR="00E55615" w:rsidRPr="00E55615" w:rsidRDefault="00E55615" w:rsidP="00A92F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55615">
        <w:rPr>
          <w:rFonts w:ascii="Times New Roman" w:eastAsia="Times New Roman" w:hAnsi="Times New Roman" w:cs="Times New Roman"/>
          <w:sz w:val="24"/>
          <w:szCs w:val="24"/>
          <w:lang w:eastAsia="tr-TR"/>
        </w:rPr>
        <w:t>- </w:t>
      </w:r>
      <w:r w:rsidRPr="00E55615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Editör/derleme kitap içinde bölüm</w:t>
      </w:r>
      <w:r w:rsidRPr="00E55615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</w:p>
    <w:p w:rsidR="00E55615" w:rsidRPr="00E55615" w:rsidRDefault="00E55615" w:rsidP="00A92F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E55615">
        <w:rPr>
          <w:rFonts w:ascii="Times New Roman" w:eastAsia="Times New Roman" w:hAnsi="Times New Roman" w:cs="Times New Roman"/>
          <w:sz w:val="24"/>
          <w:szCs w:val="24"/>
          <w:lang w:eastAsia="tr-TR"/>
        </w:rPr>
        <w:t>Boratav</w:t>
      </w:r>
      <w:proofErr w:type="spellEnd"/>
      <w:r w:rsidRPr="00E55615">
        <w:rPr>
          <w:rFonts w:ascii="Times New Roman" w:eastAsia="Times New Roman" w:hAnsi="Times New Roman" w:cs="Times New Roman"/>
          <w:sz w:val="24"/>
          <w:szCs w:val="24"/>
          <w:lang w:eastAsia="tr-TR"/>
        </w:rPr>
        <w:t>, Korkut, “Tarımsal Fiyatlar, İstihdam ve Köylülüğün Kaderi”, </w:t>
      </w:r>
      <w:r w:rsidRPr="00E55615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Türkiye’de Tarımın Ekonomi-Politiği: 1923-2013</w:t>
      </w:r>
      <w:r w:rsidRPr="00E556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(Ed. Necdet Oral), </w:t>
      </w:r>
      <w:proofErr w:type="spellStart"/>
      <w:r w:rsidRPr="00E55615">
        <w:rPr>
          <w:rFonts w:ascii="Times New Roman" w:eastAsia="Times New Roman" w:hAnsi="Times New Roman" w:cs="Times New Roman"/>
          <w:sz w:val="24"/>
          <w:szCs w:val="24"/>
          <w:lang w:eastAsia="tr-TR"/>
        </w:rPr>
        <w:t>NotaBene</w:t>
      </w:r>
      <w:proofErr w:type="spellEnd"/>
      <w:r w:rsidRPr="00E556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Bursa ZMO, Ankara 2015, s. 53-69.</w:t>
      </w:r>
    </w:p>
    <w:p w:rsidR="00E55615" w:rsidRPr="00E55615" w:rsidRDefault="00E55615" w:rsidP="00A92F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55615">
        <w:rPr>
          <w:rFonts w:ascii="Times New Roman" w:eastAsia="Times New Roman" w:hAnsi="Times New Roman" w:cs="Times New Roman"/>
          <w:sz w:val="24"/>
          <w:szCs w:val="24"/>
          <w:lang w:eastAsia="tr-TR"/>
        </w:rPr>
        <w:t>- </w:t>
      </w:r>
      <w:r w:rsidRPr="00E55615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Makale</w:t>
      </w:r>
      <w:r w:rsidRPr="00E55615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</w:p>
    <w:p w:rsidR="00E55615" w:rsidRPr="00E55615" w:rsidRDefault="00B43E7B" w:rsidP="00A92F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55615">
        <w:rPr>
          <w:rFonts w:ascii="Times New Roman" w:eastAsia="Times New Roman" w:hAnsi="Times New Roman" w:cs="Times New Roman"/>
          <w:sz w:val="24"/>
          <w:szCs w:val="24"/>
          <w:lang w:eastAsia="tr-TR"/>
        </w:rPr>
        <w:t>Bayramoğlu</w:t>
      </w:r>
      <w:r w:rsidRPr="00A92F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E55615" w:rsidRPr="00E55615">
        <w:rPr>
          <w:rFonts w:ascii="Times New Roman" w:eastAsia="Times New Roman" w:hAnsi="Times New Roman" w:cs="Times New Roman"/>
          <w:sz w:val="24"/>
          <w:szCs w:val="24"/>
          <w:lang w:eastAsia="tr-TR"/>
        </w:rPr>
        <w:t>Alada, Adalet, “Erken Cumhu</w:t>
      </w:r>
      <w:r w:rsidRPr="00A92F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riyet Döneminde Bir Modernleşme </w:t>
      </w:r>
      <w:r w:rsidR="00E55615" w:rsidRPr="00E55615">
        <w:rPr>
          <w:rFonts w:ascii="Times New Roman" w:eastAsia="Times New Roman" w:hAnsi="Times New Roman" w:cs="Times New Roman"/>
          <w:sz w:val="24"/>
          <w:szCs w:val="24"/>
          <w:lang w:eastAsia="tr-TR"/>
        </w:rPr>
        <w:t>Deneyimi: ‘Belediye’ ‘Mahalle’yi İkame Edebildi mi?”, </w:t>
      </w:r>
      <w:r w:rsidR="00E55615" w:rsidRPr="00E55615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Çağdaş Yerel Yönetimler</w:t>
      </w:r>
      <w:r w:rsidR="00E55615" w:rsidRPr="00E55615">
        <w:rPr>
          <w:rFonts w:ascii="Times New Roman" w:eastAsia="Times New Roman" w:hAnsi="Times New Roman" w:cs="Times New Roman"/>
          <w:sz w:val="24"/>
          <w:szCs w:val="24"/>
          <w:lang w:eastAsia="tr-TR"/>
        </w:rPr>
        <w:t>, C. 21, S. 1, 2012, s. 1-15.</w:t>
      </w:r>
    </w:p>
    <w:p w:rsidR="00E55615" w:rsidRPr="00E55615" w:rsidRDefault="00E55615" w:rsidP="00A92F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55615">
        <w:rPr>
          <w:rFonts w:ascii="Times New Roman" w:eastAsia="Times New Roman" w:hAnsi="Times New Roman" w:cs="Times New Roman"/>
          <w:sz w:val="24"/>
          <w:szCs w:val="24"/>
          <w:lang w:eastAsia="tr-TR"/>
        </w:rPr>
        <w:t>- </w:t>
      </w:r>
      <w:r w:rsidRPr="00E55615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Çeviri kaynak</w:t>
      </w:r>
      <w:r w:rsidRPr="00E55615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</w:p>
    <w:p w:rsidR="00E55615" w:rsidRPr="00E55615" w:rsidRDefault="00E55615" w:rsidP="00A92F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E55615">
        <w:rPr>
          <w:rFonts w:ascii="Times New Roman" w:eastAsia="Times New Roman" w:hAnsi="Times New Roman" w:cs="Times New Roman"/>
          <w:sz w:val="24"/>
          <w:szCs w:val="24"/>
          <w:lang w:eastAsia="tr-TR"/>
        </w:rPr>
        <w:t>Buharin</w:t>
      </w:r>
      <w:proofErr w:type="spellEnd"/>
      <w:r w:rsidRPr="00E556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E55615">
        <w:rPr>
          <w:rFonts w:ascii="Times New Roman" w:eastAsia="Times New Roman" w:hAnsi="Times New Roman" w:cs="Times New Roman"/>
          <w:sz w:val="24"/>
          <w:szCs w:val="24"/>
          <w:lang w:eastAsia="tr-TR"/>
        </w:rPr>
        <w:t>Nikolay</w:t>
      </w:r>
      <w:proofErr w:type="spellEnd"/>
      <w:r w:rsidRPr="00E55615">
        <w:rPr>
          <w:rFonts w:ascii="Times New Roman" w:eastAsia="Times New Roman" w:hAnsi="Times New Roman" w:cs="Times New Roman"/>
          <w:sz w:val="24"/>
          <w:szCs w:val="24"/>
          <w:lang w:eastAsia="tr-TR"/>
        </w:rPr>
        <w:t>, </w:t>
      </w:r>
      <w:r w:rsidRPr="00E55615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Emperyalizm ve Dünya Ekonomisi</w:t>
      </w:r>
      <w:r w:rsidRPr="00E556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gramStart"/>
      <w:r w:rsidRPr="00E55615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proofErr w:type="gramEnd"/>
      <w:r w:rsidRPr="00E55615">
        <w:rPr>
          <w:rFonts w:ascii="Times New Roman" w:eastAsia="Times New Roman" w:hAnsi="Times New Roman" w:cs="Times New Roman"/>
          <w:sz w:val="24"/>
          <w:szCs w:val="24"/>
          <w:lang w:eastAsia="tr-TR"/>
        </w:rPr>
        <w:t>Çev. Uğur S. Akalın</w:t>
      </w:r>
      <w:proofErr w:type="gramStart"/>
      <w:r w:rsidRPr="00E55615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proofErr w:type="gramEnd"/>
      <w:r w:rsidRPr="00E55615">
        <w:rPr>
          <w:rFonts w:ascii="Times New Roman" w:eastAsia="Times New Roman" w:hAnsi="Times New Roman" w:cs="Times New Roman"/>
          <w:sz w:val="24"/>
          <w:szCs w:val="24"/>
          <w:lang w:eastAsia="tr-TR"/>
        </w:rPr>
        <w:t>, Bağlam, İstanbul 2005.</w:t>
      </w:r>
    </w:p>
    <w:p w:rsidR="00E55615" w:rsidRPr="00E55615" w:rsidRDefault="00E55615" w:rsidP="00A92F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55615">
        <w:rPr>
          <w:rFonts w:ascii="Times New Roman" w:eastAsia="Times New Roman" w:hAnsi="Times New Roman" w:cs="Times New Roman"/>
          <w:sz w:val="24"/>
          <w:szCs w:val="24"/>
          <w:lang w:eastAsia="tr-TR"/>
        </w:rPr>
        <w:t>- </w:t>
      </w:r>
      <w:r w:rsidRPr="00E55615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İnternet kaynağı</w:t>
      </w:r>
      <w:r w:rsidRPr="00E55615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</w:p>
    <w:p w:rsidR="00E55615" w:rsidRPr="00E55615" w:rsidRDefault="00E55615" w:rsidP="00A92F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55615">
        <w:rPr>
          <w:rFonts w:ascii="Times New Roman" w:eastAsia="Times New Roman" w:hAnsi="Times New Roman" w:cs="Times New Roman"/>
          <w:sz w:val="24"/>
          <w:szCs w:val="24"/>
          <w:lang w:eastAsia="tr-TR"/>
        </w:rPr>
        <w:t>Özgentürk, Işıl, “Yeniden Köy Enstitüleri”, http://www.cumhuriyet.com.tr/koseyazisi/696793/Yeniden_Koy_Enstituleri.html (14.03.2017)</w:t>
      </w:r>
    </w:p>
    <w:p w:rsidR="00E30CC6" w:rsidRPr="00A92F7E" w:rsidRDefault="00E30CC6" w:rsidP="00A92F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E7B" w:rsidRPr="00A92F7E" w:rsidRDefault="00B43E7B" w:rsidP="00A92F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E7B" w:rsidRDefault="00B43E7B" w:rsidP="00A92F7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F7E">
        <w:rPr>
          <w:rFonts w:ascii="Times New Roman" w:hAnsi="Times New Roman" w:cs="Times New Roman"/>
          <w:b/>
          <w:sz w:val="24"/>
          <w:szCs w:val="24"/>
        </w:rPr>
        <w:t xml:space="preserve">ÖRNEK KAYNAKÇA: </w:t>
      </w:r>
    </w:p>
    <w:p w:rsidR="00A92F7E" w:rsidRPr="00A92F7E" w:rsidRDefault="00A92F7E" w:rsidP="00A92F7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2F7E" w:rsidRDefault="00B43E7B" w:rsidP="00A92F7E">
      <w:pPr>
        <w:spacing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2F7E">
        <w:rPr>
          <w:rFonts w:ascii="Times New Roman" w:hAnsi="Times New Roman" w:cs="Times New Roman"/>
          <w:sz w:val="24"/>
          <w:szCs w:val="24"/>
        </w:rPr>
        <w:t>Latouche</w:t>
      </w:r>
      <w:proofErr w:type="spellEnd"/>
      <w:r w:rsidRPr="00A92F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2F7E">
        <w:rPr>
          <w:rFonts w:ascii="Times New Roman" w:hAnsi="Times New Roman" w:cs="Times New Roman"/>
          <w:sz w:val="24"/>
          <w:szCs w:val="24"/>
        </w:rPr>
        <w:t>Serge</w:t>
      </w:r>
      <w:proofErr w:type="spellEnd"/>
      <w:r w:rsidRPr="00A92F7E">
        <w:rPr>
          <w:rFonts w:ascii="Times New Roman" w:hAnsi="Times New Roman" w:cs="Times New Roman"/>
          <w:sz w:val="24"/>
          <w:szCs w:val="24"/>
        </w:rPr>
        <w:t xml:space="preserve">, </w:t>
      </w:r>
      <w:r w:rsidRPr="00A92F7E">
        <w:rPr>
          <w:rFonts w:ascii="Times New Roman" w:hAnsi="Times New Roman" w:cs="Times New Roman"/>
          <w:i/>
          <w:iCs/>
          <w:sz w:val="24"/>
          <w:szCs w:val="24"/>
        </w:rPr>
        <w:t>Kanaatkâr Bolluk Toplumuna Doğru: Küçülme Üzerine Yanlış Yorumlar ve Tartışmalar</w:t>
      </w:r>
      <w:r w:rsidRPr="00A92F7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92F7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92F7E">
        <w:rPr>
          <w:rFonts w:ascii="Times New Roman" w:hAnsi="Times New Roman" w:cs="Times New Roman"/>
          <w:sz w:val="24"/>
          <w:szCs w:val="24"/>
        </w:rPr>
        <w:t>Çev. Tahir Karakaş</w:t>
      </w:r>
      <w:proofErr w:type="gramStart"/>
      <w:r w:rsidRPr="00A92F7E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A92F7E">
        <w:rPr>
          <w:rFonts w:ascii="Times New Roman" w:hAnsi="Times New Roman" w:cs="Times New Roman"/>
          <w:sz w:val="24"/>
          <w:szCs w:val="24"/>
        </w:rPr>
        <w:t>, İletişim, İstanbul 2018.</w:t>
      </w:r>
    </w:p>
    <w:p w:rsidR="00A92F7E" w:rsidRDefault="00B43E7B" w:rsidP="00A92F7E">
      <w:pPr>
        <w:spacing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A92F7E">
        <w:rPr>
          <w:rFonts w:ascii="Times New Roman" w:hAnsi="Times New Roman" w:cs="Times New Roman"/>
          <w:sz w:val="24"/>
          <w:szCs w:val="24"/>
        </w:rPr>
        <w:t xml:space="preserve">Luxemburg, </w:t>
      </w:r>
      <w:proofErr w:type="spellStart"/>
      <w:r w:rsidRPr="00A92F7E">
        <w:rPr>
          <w:rFonts w:ascii="Times New Roman" w:hAnsi="Times New Roman" w:cs="Times New Roman"/>
          <w:sz w:val="24"/>
          <w:szCs w:val="24"/>
        </w:rPr>
        <w:t>Rosa</w:t>
      </w:r>
      <w:proofErr w:type="spellEnd"/>
      <w:r w:rsidRPr="00A92F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2F7E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A92F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92F7E">
        <w:rPr>
          <w:rFonts w:ascii="Times New Roman" w:hAnsi="Times New Roman" w:cs="Times New Roman"/>
          <w:i/>
          <w:iCs/>
          <w:sz w:val="24"/>
          <w:szCs w:val="24"/>
        </w:rPr>
        <w:t>Accumulation</w:t>
      </w:r>
      <w:proofErr w:type="spellEnd"/>
      <w:r w:rsidRPr="00A92F7E">
        <w:rPr>
          <w:rFonts w:ascii="Times New Roman" w:hAnsi="Times New Roman" w:cs="Times New Roman"/>
          <w:i/>
          <w:iCs/>
          <w:sz w:val="24"/>
          <w:szCs w:val="24"/>
        </w:rPr>
        <w:t xml:space="preserve"> of </w:t>
      </w:r>
      <w:proofErr w:type="spellStart"/>
      <w:r w:rsidRPr="00A92F7E">
        <w:rPr>
          <w:rFonts w:ascii="Times New Roman" w:hAnsi="Times New Roman" w:cs="Times New Roman"/>
          <w:i/>
          <w:iCs/>
          <w:sz w:val="24"/>
          <w:szCs w:val="24"/>
        </w:rPr>
        <w:t>Capital</w:t>
      </w:r>
      <w:proofErr w:type="spellEnd"/>
      <w:r w:rsidRPr="00A92F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2F7E">
        <w:rPr>
          <w:rFonts w:ascii="Times New Roman" w:hAnsi="Times New Roman" w:cs="Times New Roman"/>
          <w:sz w:val="24"/>
          <w:szCs w:val="24"/>
        </w:rPr>
        <w:t>Routledge&amp;</w:t>
      </w:r>
      <w:r w:rsidR="00A92F7E" w:rsidRPr="00A92F7E">
        <w:rPr>
          <w:rFonts w:ascii="Times New Roman" w:hAnsi="Times New Roman" w:cs="Times New Roman"/>
          <w:sz w:val="24"/>
          <w:szCs w:val="24"/>
        </w:rPr>
        <w:t>Kegan</w:t>
      </w:r>
      <w:proofErr w:type="spellEnd"/>
      <w:r w:rsidR="00A92F7E" w:rsidRPr="00A92F7E">
        <w:rPr>
          <w:rFonts w:ascii="Times New Roman" w:hAnsi="Times New Roman" w:cs="Times New Roman"/>
          <w:sz w:val="24"/>
          <w:szCs w:val="24"/>
        </w:rPr>
        <w:t xml:space="preserve"> Paul, </w:t>
      </w:r>
      <w:proofErr w:type="spellStart"/>
      <w:r w:rsidR="00A92F7E" w:rsidRPr="00A92F7E">
        <w:rPr>
          <w:rFonts w:ascii="Times New Roman" w:hAnsi="Times New Roman" w:cs="Times New Roman"/>
          <w:sz w:val="24"/>
          <w:szCs w:val="24"/>
        </w:rPr>
        <w:t>London</w:t>
      </w:r>
      <w:proofErr w:type="spellEnd"/>
      <w:r w:rsidR="00A92F7E" w:rsidRPr="00A92F7E">
        <w:rPr>
          <w:rFonts w:ascii="Times New Roman" w:hAnsi="Times New Roman" w:cs="Times New Roman"/>
          <w:sz w:val="24"/>
          <w:szCs w:val="24"/>
        </w:rPr>
        <w:t xml:space="preserve"> 1951.</w:t>
      </w:r>
    </w:p>
    <w:p w:rsidR="00A92F7E" w:rsidRDefault="00A92F7E" w:rsidP="00A92F7E">
      <w:pPr>
        <w:spacing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2F7E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Kirkpatrick</w:t>
      </w:r>
      <w:proofErr w:type="spellEnd"/>
      <w:r w:rsidRPr="00A92F7E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A92F7E">
        <w:rPr>
          <w:rFonts w:ascii="Times New Roman" w:eastAsia="Calibri" w:hAnsi="Times New Roman" w:cs="Times New Roman"/>
          <w:bCs/>
          <w:sz w:val="24"/>
          <w:szCs w:val="24"/>
        </w:rPr>
        <w:t>Jeane</w:t>
      </w:r>
      <w:proofErr w:type="spellEnd"/>
      <w:r w:rsidRPr="00A92F7E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A92F7E">
        <w:rPr>
          <w:rFonts w:ascii="Times New Roman" w:eastAsia="Calibri" w:hAnsi="Times New Roman" w:cs="Times New Roman"/>
          <w:bCs/>
          <w:sz w:val="24"/>
          <w:szCs w:val="24"/>
        </w:rPr>
        <w:t>Warren</w:t>
      </w:r>
      <w:proofErr w:type="spellEnd"/>
      <w:r w:rsidRPr="00A92F7E">
        <w:rPr>
          <w:rFonts w:ascii="Times New Roman" w:eastAsia="Calibri" w:hAnsi="Times New Roman" w:cs="Times New Roman"/>
          <w:bCs/>
          <w:sz w:val="24"/>
          <w:szCs w:val="24"/>
        </w:rPr>
        <w:t xml:space="preserve"> E. Miller, Elizabeth </w:t>
      </w:r>
      <w:proofErr w:type="spellStart"/>
      <w:r w:rsidRPr="00A92F7E">
        <w:rPr>
          <w:rFonts w:ascii="Times New Roman" w:eastAsia="Calibri" w:hAnsi="Times New Roman" w:cs="Times New Roman"/>
          <w:bCs/>
          <w:sz w:val="24"/>
          <w:szCs w:val="24"/>
        </w:rPr>
        <w:t>Douvan</w:t>
      </w:r>
      <w:proofErr w:type="spellEnd"/>
      <w:r w:rsidRPr="00A92F7E">
        <w:rPr>
          <w:rFonts w:ascii="Times New Roman" w:eastAsia="Calibri" w:hAnsi="Times New Roman" w:cs="Times New Roman"/>
          <w:bCs/>
          <w:sz w:val="24"/>
          <w:szCs w:val="24"/>
        </w:rPr>
        <w:t xml:space="preserve">, William </w:t>
      </w:r>
      <w:proofErr w:type="spellStart"/>
      <w:r w:rsidRPr="00A92F7E">
        <w:rPr>
          <w:rFonts w:ascii="Times New Roman" w:eastAsia="Calibri" w:hAnsi="Times New Roman" w:cs="Times New Roman"/>
          <w:bCs/>
          <w:sz w:val="24"/>
          <w:szCs w:val="24"/>
        </w:rPr>
        <w:t>Crotty</w:t>
      </w:r>
      <w:proofErr w:type="spellEnd"/>
      <w:r w:rsidRPr="00A92F7E">
        <w:rPr>
          <w:rFonts w:ascii="Times New Roman" w:eastAsia="Calibri" w:hAnsi="Times New Roman" w:cs="Times New Roman"/>
          <w:bCs/>
          <w:sz w:val="24"/>
          <w:szCs w:val="24"/>
        </w:rPr>
        <w:t xml:space="preserve">, Teresa </w:t>
      </w:r>
      <w:proofErr w:type="spellStart"/>
      <w:r w:rsidRPr="00A92F7E">
        <w:rPr>
          <w:rFonts w:ascii="Times New Roman" w:eastAsia="Calibri" w:hAnsi="Times New Roman" w:cs="Times New Roman"/>
          <w:bCs/>
          <w:sz w:val="24"/>
          <w:szCs w:val="24"/>
        </w:rPr>
        <w:t>Levitin</w:t>
      </w:r>
      <w:proofErr w:type="spellEnd"/>
      <w:r w:rsidRPr="00A92F7E">
        <w:rPr>
          <w:rFonts w:ascii="Times New Roman" w:eastAsia="Calibri" w:hAnsi="Times New Roman" w:cs="Times New Roman"/>
          <w:bCs/>
          <w:sz w:val="24"/>
          <w:szCs w:val="24"/>
        </w:rPr>
        <w:t xml:space="preserve"> ve </w:t>
      </w:r>
      <w:proofErr w:type="spellStart"/>
      <w:r w:rsidRPr="00A92F7E">
        <w:rPr>
          <w:rFonts w:ascii="Times New Roman" w:eastAsia="Calibri" w:hAnsi="Times New Roman" w:cs="Times New Roman"/>
          <w:bCs/>
          <w:sz w:val="24"/>
          <w:szCs w:val="24"/>
        </w:rPr>
        <w:t>Maureen</w:t>
      </w:r>
      <w:proofErr w:type="spellEnd"/>
      <w:r w:rsidRPr="00A92F7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92F7E">
        <w:rPr>
          <w:rFonts w:ascii="Times New Roman" w:eastAsia="Calibri" w:hAnsi="Times New Roman" w:cs="Times New Roman"/>
          <w:bCs/>
          <w:sz w:val="24"/>
          <w:szCs w:val="24"/>
        </w:rPr>
        <w:t>Fiedler</w:t>
      </w:r>
      <w:proofErr w:type="spellEnd"/>
      <w:r w:rsidRPr="00A92F7E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A92F7E">
        <w:rPr>
          <w:rFonts w:ascii="Times New Roman" w:eastAsia="Calibri" w:hAnsi="Times New Roman" w:cs="Times New Roman"/>
          <w:bCs/>
          <w:i/>
          <w:sz w:val="24"/>
          <w:szCs w:val="24"/>
        </w:rPr>
        <w:t>The</w:t>
      </w:r>
      <w:proofErr w:type="spellEnd"/>
      <w:r w:rsidRPr="00A92F7E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New </w:t>
      </w:r>
      <w:proofErr w:type="spellStart"/>
      <w:r w:rsidRPr="00A92F7E">
        <w:rPr>
          <w:rFonts w:ascii="Times New Roman" w:eastAsia="Calibri" w:hAnsi="Times New Roman" w:cs="Times New Roman"/>
          <w:bCs/>
          <w:i/>
          <w:sz w:val="24"/>
          <w:szCs w:val="24"/>
        </w:rPr>
        <w:t>Presidential</w:t>
      </w:r>
      <w:proofErr w:type="spellEnd"/>
      <w:r w:rsidRPr="00A92F7E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Elite: Men </w:t>
      </w:r>
      <w:proofErr w:type="spellStart"/>
      <w:r w:rsidRPr="00A92F7E">
        <w:rPr>
          <w:rFonts w:ascii="Times New Roman" w:eastAsia="Calibri" w:hAnsi="Times New Roman" w:cs="Times New Roman"/>
          <w:bCs/>
          <w:i/>
          <w:sz w:val="24"/>
          <w:szCs w:val="24"/>
        </w:rPr>
        <w:t>and</w:t>
      </w:r>
      <w:proofErr w:type="spellEnd"/>
      <w:r w:rsidRPr="00A92F7E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92F7E">
        <w:rPr>
          <w:rFonts w:ascii="Times New Roman" w:eastAsia="Calibri" w:hAnsi="Times New Roman" w:cs="Times New Roman"/>
          <w:bCs/>
          <w:i/>
          <w:sz w:val="24"/>
          <w:szCs w:val="24"/>
        </w:rPr>
        <w:t>Women</w:t>
      </w:r>
      <w:proofErr w:type="spellEnd"/>
      <w:r w:rsidRPr="00A92F7E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in </w:t>
      </w:r>
      <w:proofErr w:type="spellStart"/>
      <w:r w:rsidRPr="00A92F7E">
        <w:rPr>
          <w:rFonts w:ascii="Times New Roman" w:eastAsia="Calibri" w:hAnsi="Times New Roman" w:cs="Times New Roman"/>
          <w:bCs/>
          <w:i/>
          <w:sz w:val="24"/>
          <w:szCs w:val="24"/>
        </w:rPr>
        <w:t>National</w:t>
      </w:r>
      <w:proofErr w:type="spellEnd"/>
      <w:r w:rsidRPr="00A92F7E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92F7E">
        <w:rPr>
          <w:rFonts w:ascii="Times New Roman" w:eastAsia="Calibri" w:hAnsi="Times New Roman" w:cs="Times New Roman"/>
          <w:bCs/>
          <w:i/>
          <w:sz w:val="24"/>
          <w:szCs w:val="24"/>
        </w:rPr>
        <w:t>Politics</w:t>
      </w:r>
      <w:proofErr w:type="spellEnd"/>
      <w:r w:rsidRPr="00A92F7E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A92F7E">
        <w:rPr>
          <w:rFonts w:ascii="Times New Roman" w:eastAsia="Calibri" w:hAnsi="Times New Roman" w:cs="Times New Roman"/>
          <w:bCs/>
          <w:sz w:val="24"/>
          <w:szCs w:val="24"/>
        </w:rPr>
        <w:t>Russell</w:t>
      </w:r>
      <w:proofErr w:type="spellEnd"/>
      <w:r w:rsidRPr="00A92F7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92F7E">
        <w:rPr>
          <w:rFonts w:ascii="Times New Roman" w:eastAsia="Calibri" w:hAnsi="Times New Roman" w:cs="Times New Roman"/>
          <w:bCs/>
          <w:sz w:val="24"/>
          <w:szCs w:val="24"/>
        </w:rPr>
        <w:t>Sage</w:t>
      </w:r>
      <w:proofErr w:type="spellEnd"/>
      <w:r w:rsidRPr="00A92F7E">
        <w:rPr>
          <w:rFonts w:ascii="Times New Roman" w:eastAsia="Calibri" w:hAnsi="Times New Roman" w:cs="Times New Roman"/>
          <w:bCs/>
          <w:sz w:val="24"/>
          <w:szCs w:val="24"/>
        </w:rPr>
        <w:t xml:space="preserve"> Foundation, 1975. </w:t>
      </w:r>
    </w:p>
    <w:p w:rsidR="00A92F7E" w:rsidRDefault="00B43E7B" w:rsidP="00A92F7E">
      <w:pPr>
        <w:spacing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2F7E">
        <w:rPr>
          <w:rFonts w:ascii="Times New Roman" w:hAnsi="Times New Roman" w:cs="Times New Roman"/>
          <w:sz w:val="24"/>
          <w:szCs w:val="24"/>
        </w:rPr>
        <w:t>Marx</w:t>
      </w:r>
      <w:proofErr w:type="spellEnd"/>
      <w:r w:rsidRPr="00A92F7E">
        <w:rPr>
          <w:rFonts w:ascii="Times New Roman" w:hAnsi="Times New Roman" w:cs="Times New Roman"/>
          <w:sz w:val="24"/>
          <w:szCs w:val="24"/>
        </w:rPr>
        <w:t xml:space="preserve">, Karl ve </w:t>
      </w:r>
      <w:proofErr w:type="spellStart"/>
      <w:r w:rsidRPr="00A92F7E">
        <w:rPr>
          <w:rFonts w:ascii="Times New Roman" w:hAnsi="Times New Roman" w:cs="Times New Roman"/>
          <w:sz w:val="24"/>
          <w:szCs w:val="24"/>
        </w:rPr>
        <w:t>Friedrich</w:t>
      </w:r>
      <w:proofErr w:type="spellEnd"/>
      <w:r w:rsidRPr="00A92F7E">
        <w:rPr>
          <w:rFonts w:ascii="Times New Roman" w:hAnsi="Times New Roman" w:cs="Times New Roman"/>
          <w:sz w:val="24"/>
          <w:szCs w:val="24"/>
        </w:rPr>
        <w:t xml:space="preserve"> Engels, </w:t>
      </w:r>
      <w:proofErr w:type="spellStart"/>
      <w:r w:rsidRPr="00A92F7E">
        <w:rPr>
          <w:rFonts w:ascii="Times New Roman" w:hAnsi="Times New Roman" w:cs="Times New Roman"/>
          <w:i/>
          <w:iCs/>
          <w:sz w:val="24"/>
          <w:szCs w:val="24"/>
        </w:rPr>
        <w:t>Komunist</w:t>
      </w:r>
      <w:proofErr w:type="spellEnd"/>
      <w:r w:rsidRPr="00A92F7E">
        <w:rPr>
          <w:rFonts w:ascii="Times New Roman" w:hAnsi="Times New Roman" w:cs="Times New Roman"/>
          <w:i/>
          <w:iCs/>
          <w:sz w:val="24"/>
          <w:szCs w:val="24"/>
        </w:rPr>
        <w:t xml:space="preserve"> Manifesto</w:t>
      </w:r>
      <w:r w:rsidRPr="00A92F7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92F7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92F7E">
        <w:rPr>
          <w:rFonts w:ascii="Times New Roman" w:hAnsi="Times New Roman" w:cs="Times New Roman"/>
          <w:sz w:val="24"/>
          <w:szCs w:val="24"/>
        </w:rPr>
        <w:t xml:space="preserve">Çev. </w:t>
      </w:r>
      <w:proofErr w:type="spellStart"/>
      <w:r w:rsidRPr="00A92F7E">
        <w:rPr>
          <w:rFonts w:ascii="Times New Roman" w:hAnsi="Times New Roman" w:cs="Times New Roman"/>
          <w:sz w:val="24"/>
          <w:szCs w:val="24"/>
        </w:rPr>
        <w:t>Gaybi</w:t>
      </w:r>
      <w:proofErr w:type="spellEnd"/>
      <w:r w:rsidRPr="00A92F7E">
        <w:rPr>
          <w:rFonts w:ascii="Times New Roman" w:hAnsi="Times New Roman" w:cs="Times New Roman"/>
          <w:sz w:val="24"/>
          <w:szCs w:val="24"/>
        </w:rPr>
        <w:t xml:space="preserve"> Köylü</w:t>
      </w:r>
      <w:proofErr w:type="gramStart"/>
      <w:r w:rsidRPr="00A92F7E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A92F7E">
        <w:rPr>
          <w:rFonts w:ascii="Times New Roman" w:hAnsi="Times New Roman" w:cs="Times New Roman"/>
          <w:sz w:val="24"/>
          <w:szCs w:val="24"/>
        </w:rPr>
        <w:t>, Bil</w:t>
      </w:r>
      <w:r w:rsidR="00A92F7E" w:rsidRPr="00A92F7E">
        <w:rPr>
          <w:rFonts w:ascii="Times New Roman" w:hAnsi="Times New Roman" w:cs="Times New Roman"/>
          <w:sz w:val="24"/>
          <w:szCs w:val="24"/>
        </w:rPr>
        <w:t>im ve Sosyalizm Yayınları 1997.</w:t>
      </w:r>
    </w:p>
    <w:p w:rsidR="00A92F7E" w:rsidRDefault="00B43E7B" w:rsidP="00A92F7E">
      <w:pPr>
        <w:spacing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A92F7E">
        <w:rPr>
          <w:rFonts w:ascii="Times New Roman" w:hAnsi="Times New Roman" w:cs="Times New Roman"/>
          <w:sz w:val="24"/>
          <w:szCs w:val="24"/>
        </w:rPr>
        <w:t>Rousseau, Jean-</w:t>
      </w:r>
      <w:proofErr w:type="spellStart"/>
      <w:r w:rsidRPr="00A92F7E">
        <w:rPr>
          <w:rFonts w:ascii="Times New Roman" w:hAnsi="Times New Roman" w:cs="Times New Roman"/>
          <w:sz w:val="24"/>
          <w:szCs w:val="24"/>
        </w:rPr>
        <w:t>Jacques</w:t>
      </w:r>
      <w:proofErr w:type="spellEnd"/>
      <w:r w:rsidRPr="00A92F7E">
        <w:rPr>
          <w:rFonts w:ascii="Times New Roman" w:hAnsi="Times New Roman" w:cs="Times New Roman"/>
          <w:sz w:val="24"/>
          <w:szCs w:val="24"/>
        </w:rPr>
        <w:t xml:space="preserve">, </w:t>
      </w:r>
      <w:r w:rsidRPr="00A92F7E">
        <w:rPr>
          <w:rFonts w:ascii="Times New Roman" w:hAnsi="Times New Roman" w:cs="Times New Roman"/>
          <w:i/>
          <w:iCs/>
          <w:sz w:val="24"/>
          <w:szCs w:val="24"/>
        </w:rPr>
        <w:t>Anayasa Projeleri (Korsika Anayasası Projesi, Polonya Hükümeti ve Reform Tasarısı Üzerine Düşünceler)</w:t>
      </w:r>
      <w:r w:rsidRPr="00A92F7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92F7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92F7E">
        <w:rPr>
          <w:rFonts w:ascii="Times New Roman" w:hAnsi="Times New Roman" w:cs="Times New Roman"/>
          <w:sz w:val="24"/>
          <w:szCs w:val="24"/>
        </w:rPr>
        <w:t xml:space="preserve">Çev. İsmail </w:t>
      </w:r>
      <w:proofErr w:type="spellStart"/>
      <w:r w:rsidRPr="00A92F7E">
        <w:rPr>
          <w:rFonts w:ascii="Times New Roman" w:hAnsi="Times New Roman" w:cs="Times New Roman"/>
          <w:sz w:val="24"/>
          <w:szCs w:val="24"/>
        </w:rPr>
        <w:t>Yerguz</w:t>
      </w:r>
      <w:proofErr w:type="spellEnd"/>
      <w:proofErr w:type="gramStart"/>
      <w:r w:rsidRPr="00A92F7E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A92F7E">
        <w:rPr>
          <w:rFonts w:ascii="Times New Roman" w:hAnsi="Times New Roman" w:cs="Times New Roman"/>
          <w:sz w:val="24"/>
          <w:szCs w:val="24"/>
        </w:rPr>
        <w:t xml:space="preserve"> (Yay. Haz. Mustafa Ha</w:t>
      </w:r>
      <w:r w:rsidR="00A92F7E" w:rsidRPr="00A92F7E">
        <w:rPr>
          <w:rFonts w:ascii="Times New Roman" w:hAnsi="Times New Roman" w:cs="Times New Roman"/>
          <w:sz w:val="24"/>
          <w:szCs w:val="24"/>
        </w:rPr>
        <w:t xml:space="preserve">zım </w:t>
      </w:r>
      <w:proofErr w:type="spellStart"/>
      <w:r w:rsidR="00A92F7E" w:rsidRPr="00A92F7E">
        <w:rPr>
          <w:rFonts w:ascii="Times New Roman" w:hAnsi="Times New Roman" w:cs="Times New Roman"/>
          <w:sz w:val="24"/>
          <w:szCs w:val="24"/>
        </w:rPr>
        <w:t>Bayka</w:t>
      </w:r>
      <w:proofErr w:type="spellEnd"/>
      <w:proofErr w:type="gramStart"/>
      <w:r w:rsidR="00A92F7E" w:rsidRPr="00A92F7E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A92F7E" w:rsidRPr="00A92F7E">
        <w:rPr>
          <w:rFonts w:ascii="Times New Roman" w:hAnsi="Times New Roman" w:cs="Times New Roman"/>
          <w:sz w:val="24"/>
          <w:szCs w:val="24"/>
        </w:rPr>
        <w:t>, Say, İstanbul 2008.</w:t>
      </w:r>
    </w:p>
    <w:p w:rsidR="00A92F7E" w:rsidRDefault="00B43E7B" w:rsidP="00A92F7E">
      <w:pPr>
        <w:spacing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2F7E">
        <w:rPr>
          <w:rFonts w:ascii="Times New Roman" w:hAnsi="Times New Roman" w:cs="Times New Roman"/>
          <w:sz w:val="24"/>
          <w:szCs w:val="24"/>
        </w:rPr>
        <w:t>Streeck</w:t>
      </w:r>
      <w:proofErr w:type="spellEnd"/>
      <w:r w:rsidRPr="00A92F7E">
        <w:rPr>
          <w:rFonts w:ascii="Times New Roman" w:hAnsi="Times New Roman" w:cs="Times New Roman"/>
          <w:sz w:val="24"/>
          <w:szCs w:val="24"/>
        </w:rPr>
        <w:t xml:space="preserve">, Wolfgang, </w:t>
      </w:r>
      <w:r w:rsidRPr="00A92F7E">
        <w:rPr>
          <w:rFonts w:ascii="Times New Roman" w:hAnsi="Times New Roman" w:cs="Times New Roman"/>
          <w:i/>
          <w:iCs/>
          <w:sz w:val="24"/>
          <w:szCs w:val="24"/>
        </w:rPr>
        <w:t>Satın Alınan Zaman: Demokratik Kapitalizmin Gecikmiş Krizi</w:t>
      </w:r>
      <w:r w:rsidRPr="00A92F7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92F7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92F7E">
        <w:rPr>
          <w:rFonts w:ascii="Times New Roman" w:hAnsi="Times New Roman" w:cs="Times New Roman"/>
          <w:sz w:val="24"/>
          <w:szCs w:val="24"/>
        </w:rPr>
        <w:t>Çev. Kerem Kabadayı</w:t>
      </w:r>
      <w:proofErr w:type="gramStart"/>
      <w:r w:rsidRPr="00A92F7E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A92F7E">
        <w:rPr>
          <w:rFonts w:ascii="Times New Roman" w:hAnsi="Times New Roman" w:cs="Times New Roman"/>
          <w:sz w:val="24"/>
          <w:szCs w:val="24"/>
        </w:rPr>
        <w:t>, Koç Üniversitesi, İstanbul 2016a</w:t>
      </w:r>
      <w:r w:rsidR="00A92F7E">
        <w:rPr>
          <w:rFonts w:ascii="Times New Roman" w:hAnsi="Times New Roman" w:cs="Times New Roman"/>
          <w:sz w:val="24"/>
          <w:szCs w:val="24"/>
        </w:rPr>
        <w:t>.</w:t>
      </w:r>
    </w:p>
    <w:p w:rsidR="00A92F7E" w:rsidRDefault="00B43E7B" w:rsidP="00A92F7E">
      <w:pPr>
        <w:spacing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2F7E">
        <w:rPr>
          <w:rFonts w:ascii="Times New Roman" w:hAnsi="Times New Roman" w:cs="Times New Roman"/>
          <w:sz w:val="24"/>
          <w:szCs w:val="24"/>
        </w:rPr>
        <w:t>Streeck</w:t>
      </w:r>
      <w:proofErr w:type="spellEnd"/>
      <w:r w:rsidRPr="00A92F7E">
        <w:rPr>
          <w:rFonts w:ascii="Times New Roman" w:hAnsi="Times New Roman" w:cs="Times New Roman"/>
          <w:sz w:val="24"/>
          <w:szCs w:val="24"/>
        </w:rPr>
        <w:t xml:space="preserve">, Wolfgang, </w:t>
      </w:r>
      <w:r w:rsidRPr="00A92F7E">
        <w:rPr>
          <w:rFonts w:ascii="Times New Roman" w:hAnsi="Times New Roman" w:cs="Times New Roman"/>
          <w:i/>
          <w:iCs/>
          <w:sz w:val="24"/>
          <w:szCs w:val="24"/>
        </w:rPr>
        <w:t xml:space="preserve">How </w:t>
      </w:r>
      <w:proofErr w:type="spellStart"/>
      <w:r w:rsidRPr="00A92F7E">
        <w:rPr>
          <w:rFonts w:ascii="Times New Roman" w:hAnsi="Times New Roman" w:cs="Times New Roman"/>
          <w:i/>
          <w:iCs/>
          <w:sz w:val="24"/>
          <w:szCs w:val="24"/>
        </w:rPr>
        <w:t>will</w:t>
      </w:r>
      <w:proofErr w:type="spellEnd"/>
      <w:r w:rsidRPr="00A92F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92F7E">
        <w:rPr>
          <w:rFonts w:ascii="Times New Roman" w:hAnsi="Times New Roman" w:cs="Times New Roman"/>
          <w:i/>
          <w:iCs/>
          <w:sz w:val="24"/>
          <w:szCs w:val="24"/>
        </w:rPr>
        <w:t>Capitalism</w:t>
      </w:r>
      <w:proofErr w:type="spellEnd"/>
      <w:r w:rsidRPr="00A92F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92F7E">
        <w:rPr>
          <w:rFonts w:ascii="Times New Roman" w:hAnsi="Times New Roman" w:cs="Times New Roman"/>
          <w:i/>
          <w:iCs/>
          <w:sz w:val="24"/>
          <w:szCs w:val="24"/>
        </w:rPr>
        <w:t>End</w:t>
      </w:r>
      <w:proofErr w:type="spellEnd"/>
      <w:r w:rsidRPr="00A92F7E">
        <w:rPr>
          <w:rFonts w:ascii="Times New Roman" w:hAnsi="Times New Roman" w:cs="Times New Roman"/>
          <w:i/>
          <w:iCs/>
          <w:sz w:val="24"/>
          <w:szCs w:val="24"/>
        </w:rPr>
        <w:t xml:space="preserve">? </w:t>
      </w:r>
      <w:proofErr w:type="spellStart"/>
      <w:r w:rsidRPr="00A92F7E">
        <w:rPr>
          <w:rFonts w:ascii="Times New Roman" w:hAnsi="Times New Roman" w:cs="Times New Roman"/>
          <w:i/>
          <w:iCs/>
          <w:sz w:val="24"/>
          <w:szCs w:val="24"/>
        </w:rPr>
        <w:t>Essays</w:t>
      </w:r>
      <w:proofErr w:type="spellEnd"/>
      <w:r w:rsidRPr="00A92F7E">
        <w:rPr>
          <w:rFonts w:ascii="Times New Roman" w:hAnsi="Times New Roman" w:cs="Times New Roman"/>
          <w:i/>
          <w:iCs/>
          <w:sz w:val="24"/>
          <w:szCs w:val="24"/>
        </w:rPr>
        <w:t xml:space="preserve"> on a </w:t>
      </w:r>
      <w:proofErr w:type="spellStart"/>
      <w:r w:rsidRPr="00A92F7E">
        <w:rPr>
          <w:rFonts w:ascii="Times New Roman" w:hAnsi="Times New Roman" w:cs="Times New Roman"/>
          <w:i/>
          <w:iCs/>
          <w:sz w:val="24"/>
          <w:szCs w:val="24"/>
        </w:rPr>
        <w:t>Failing</w:t>
      </w:r>
      <w:proofErr w:type="spellEnd"/>
      <w:r w:rsidRPr="00A92F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92F7E">
        <w:rPr>
          <w:rFonts w:ascii="Times New Roman" w:hAnsi="Times New Roman" w:cs="Times New Roman"/>
          <w:i/>
          <w:iCs/>
          <w:sz w:val="24"/>
          <w:szCs w:val="24"/>
        </w:rPr>
        <w:t>System</w:t>
      </w:r>
      <w:proofErr w:type="spellEnd"/>
      <w:r w:rsidRPr="00A92F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2F7E">
        <w:rPr>
          <w:rFonts w:ascii="Times New Roman" w:hAnsi="Times New Roman" w:cs="Times New Roman"/>
          <w:sz w:val="24"/>
          <w:szCs w:val="24"/>
        </w:rPr>
        <w:t>Verso</w:t>
      </w:r>
      <w:proofErr w:type="spellEnd"/>
      <w:r w:rsidRPr="00A92F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2F7E">
        <w:rPr>
          <w:rFonts w:ascii="Times New Roman" w:hAnsi="Times New Roman" w:cs="Times New Roman"/>
          <w:sz w:val="24"/>
          <w:szCs w:val="24"/>
        </w:rPr>
        <w:t>London</w:t>
      </w:r>
      <w:proofErr w:type="spellEnd"/>
      <w:r w:rsidRPr="00A92F7E">
        <w:rPr>
          <w:rFonts w:ascii="Times New Roman" w:hAnsi="Times New Roman" w:cs="Times New Roman"/>
          <w:sz w:val="24"/>
          <w:szCs w:val="24"/>
        </w:rPr>
        <w:t>/</w:t>
      </w:r>
      <w:r w:rsidR="00A92F7E" w:rsidRPr="00A92F7E">
        <w:rPr>
          <w:rFonts w:ascii="Times New Roman" w:hAnsi="Times New Roman" w:cs="Times New Roman"/>
          <w:sz w:val="24"/>
          <w:szCs w:val="24"/>
        </w:rPr>
        <w:t>New York 2016b.</w:t>
      </w:r>
    </w:p>
    <w:p w:rsidR="00A92F7E" w:rsidRDefault="00B43E7B" w:rsidP="00A92F7E">
      <w:pPr>
        <w:spacing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A92F7E">
        <w:rPr>
          <w:rFonts w:ascii="Times New Roman" w:hAnsi="Times New Roman" w:cs="Times New Roman"/>
          <w:sz w:val="24"/>
          <w:szCs w:val="24"/>
        </w:rPr>
        <w:t xml:space="preserve">Tekeli, İlhan ve Gencay </w:t>
      </w:r>
      <w:proofErr w:type="spellStart"/>
      <w:r w:rsidRPr="00A92F7E">
        <w:rPr>
          <w:rFonts w:ascii="Times New Roman" w:hAnsi="Times New Roman" w:cs="Times New Roman"/>
          <w:sz w:val="24"/>
          <w:szCs w:val="24"/>
        </w:rPr>
        <w:t>Şaylan</w:t>
      </w:r>
      <w:proofErr w:type="spellEnd"/>
      <w:r w:rsidRPr="00A92F7E">
        <w:rPr>
          <w:rFonts w:ascii="Times New Roman" w:hAnsi="Times New Roman" w:cs="Times New Roman"/>
          <w:sz w:val="24"/>
          <w:szCs w:val="24"/>
        </w:rPr>
        <w:t xml:space="preserve">, “Türkiye’de Halkçılık İdeolojisinin Evrimi”, </w:t>
      </w:r>
      <w:r w:rsidRPr="00A92F7E">
        <w:rPr>
          <w:rFonts w:ascii="Times New Roman" w:hAnsi="Times New Roman" w:cs="Times New Roman"/>
          <w:i/>
          <w:iCs/>
          <w:sz w:val="24"/>
          <w:szCs w:val="24"/>
        </w:rPr>
        <w:t>Toplum ve Bilim</w:t>
      </w:r>
      <w:r w:rsidR="00A92F7E">
        <w:rPr>
          <w:rFonts w:ascii="Times New Roman" w:hAnsi="Times New Roman" w:cs="Times New Roman"/>
          <w:sz w:val="24"/>
          <w:szCs w:val="24"/>
        </w:rPr>
        <w:t>, S. 6-7, 1978, s. 44-110.</w:t>
      </w:r>
    </w:p>
    <w:p w:rsidR="00B43E7B" w:rsidRPr="00A92F7E" w:rsidRDefault="00B43E7B" w:rsidP="00A92F7E">
      <w:pPr>
        <w:spacing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2F7E">
        <w:rPr>
          <w:rFonts w:ascii="Times New Roman" w:hAnsi="Times New Roman" w:cs="Times New Roman"/>
          <w:sz w:val="24"/>
          <w:szCs w:val="24"/>
        </w:rPr>
        <w:t>Tooze</w:t>
      </w:r>
      <w:proofErr w:type="spellEnd"/>
      <w:r w:rsidRPr="00A92F7E">
        <w:rPr>
          <w:rFonts w:ascii="Times New Roman" w:hAnsi="Times New Roman" w:cs="Times New Roman"/>
          <w:sz w:val="24"/>
          <w:szCs w:val="24"/>
        </w:rPr>
        <w:t xml:space="preserve">, Adam, “A General </w:t>
      </w:r>
      <w:proofErr w:type="spellStart"/>
      <w:r w:rsidRPr="00A92F7E">
        <w:rPr>
          <w:rFonts w:ascii="Times New Roman" w:hAnsi="Times New Roman" w:cs="Times New Roman"/>
          <w:sz w:val="24"/>
          <w:szCs w:val="24"/>
        </w:rPr>
        <w:t>Logic</w:t>
      </w:r>
      <w:proofErr w:type="spellEnd"/>
      <w:r w:rsidRPr="00A92F7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92F7E">
        <w:rPr>
          <w:rFonts w:ascii="Times New Roman" w:hAnsi="Times New Roman" w:cs="Times New Roman"/>
          <w:sz w:val="24"/>
          <w:szCs w:val="24"/>
        </w:rPr>
        <w:t>Crisis</w:t>
      </w:r>
      <w:proofErr w:type="spellEnd"/>
      <w:r w:rsidRPr="00A92F7E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A92F7E">
        <w:rPr>
          <w:rFonts w:ascii="Times New Roman" w:hAnsi="Times New Roman" w:cs="Times New Roman"/>
          <w:i/>
          <w:iCs/>
          <w:sz w:val="24"/>
          <w:szCs w:val="24"/>
        </w:rPr>
        <w:t>London</w:t>
      </w:r>
      <w:proofErr w:type="spellEnd"/>
      <w:r w:rsidRPr="00A92F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92F7E">
        <w:rPr>
          <w:rFonts w:ascii="Times New Roman" w:hAnsi="Times New Roman" w:cs="Times New Roman"/>
          <w:i/>
          <w:iCs/>
          <w:sz w:val="24"/>
          <w:szCs w:val="24"/>
        </w:rPr>
        <w:t>Review</w:t>
      </w:r>
      <w:proofErr w:type="spellEnd"/>
      <w:r w:rsidRPr="00A92F7E">
        <w:rPr>
          <w:rFonts w:ascii="Times New Roman" w:hAnsi="Times New Roman" w:cs="Times New Roman"/>
          <w:i/>
          <w:iCs/>
          <w:sz w:val="24"/>
          <w:szCs w:val="24"/>
        </w:rPr>
        <w:t xml:space="preserve"> of </w:t>
      </w:r>
      <w:proofErr w:type="spellStart"/>
      <w:r w:rsidRPr="00A92F7E">
        <w:rPr>
          <w:rFonts w:ascii="Times New Roman" w:hAnsi="Times New Roman" w:cs="Times New Roman"/>
          <w:i/>
          <w:iCs/>
          <w:sz w:val="24"/>
          <w:szCs w:val="24"/>
        </w:rPr>
        <w:t>Books</w:t>
      </w:r>
      <w:proofErr w:type="spellEnd"/>
      <w:r w:rsidRPr="00A92F7E">
        <w:rPr>
          <w:rFonts w:ascii="Times New Roman" w:hAnsi="Times New Roman" w:cs="Times New Roman"/>
          <w:sz w:val="24"/>
          <w:szCs w:val="24"/>
        </w:rPr>
        <w:t>, C. 39, S. 1, 2017, s. 3-8, https://www.lrb.co.uk/v39/n01/adam-</w:t>
      </w:r>
      <w:r w:rsidR="00A92F7E">
        <w:rPr>
          <w:rFonts w:ascii="Times New Roman" w:hAnsi="Times New Roman" w:cs="Times New Roman"/>
          <w:sz w:val="24"/>
          <w:szCs w:val="24"/>
        </w:rPr>
        <w:t>tooze/a-general-logic-of-crisis</w:t>
      </w:r>
      <w:r w:rsidRPr="00A92F7E">
        <w:rPr>
          <w:rFonts w:ascii="Times New Roman" w:hAnsi="Times New Roman" w:cs="Times New Roman"/>
          <w:sz w:val="24"/>
          <w:szCs w:val="24"/>
        </w:rPr>
        <w:t xml:space="preserve"> (01.06.2019)</w:t>
      </w:r>
    </w:p>
    <w:p w:rsidR="00B43E7B" w:rsidRPr="00A92F7E" w:rsidRDefault="00B43E7B" w:rsidP="00A92F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43E7B" w:rsidRPr="00A92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1F8"/>
    <w:rsid w:val="003C71F8"/>
    <w:rsid w:val="00963EE2"/>
    <w:rsid w:val="00A92F7E"/>
    <w:rsid w:val="00AF7782"/>
    <w:rsid w:val="00B43E7B"/>
    <w:rsid w:val="00D105A7"/>
    <w:rsid w:val="00D63971"/>
    <w:rsid w:val="00E30CC6"/>
    <w:rsid w:val="00E5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7ACDF-2A9E-4546-B16B-84E88DD55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55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2020-01-30T17:43:00Z</dcterms:created>
  <dcterms:modified xsi:type="dcterms:W3CDTF">2020-01-31T10:34:00Z</dcterms:modified>
</cp:coreProperties>
</file>