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01" w:rsidRDefault="00241601" w:rsidP="00241601">
      <w:pPr>
        <w:spacing w:after="0" w:line="305" w:lineRule="atLeast"/>
        <w:ind w:firstLine="567"/>
        <w:rPr>
          <w:rFonts w:ascii="Calibri" w:eastAsia="Times New Roman" w:hAnsi="Calibri" w:cs="Calibri"/>
          <w:b/>
          <w:bCs/>
          <w:color w:val="000000"/>
          <w:lang w:eastAsia="tr-TR"/>
        </w:rPr>
      </w:pPr>
      <w:r>
        <w:rPr>
          <w:rFonts w:ascii="Segoe UI" w:hAnsi="Segoe UI" w:cs="Segoe UI"/>
          <w:i/>
          <w:iCs/>
          <w:color w:val="212529"/>
          <w:sz w:val="19"/>
          <w:szCs w:val="19"/>
          <w:shd w:val="clear" w:color="auto" w:fill="FFFFFF"/>
        </w:rPr>
        <w:t>Resmî Gazete Tarihi: 05.02.2008 Resmî Gazete Sayısı: 26778</w:t>
      </w:r>
    </w:p>
    <w:p w:rsidR="00241601" w:rsidRDefault="00241601" w:rsidP="00241601">
      <w:pPr>
        <w:spacing w:after="0" w:line="305" w:lineRule="atLeast"/>
        <w:ind w:firstLine="567"/>
        <w:jc w:val="center"/>
        <w:rPr>
          <w:rFonts w:ascii="Calibri" w:eastAsia="Times New Roman" w:hAnsi="Calibri" w:cs="Calibri"/>
          <w:b/>
          <w:bCs/>
          <w:color w:val="000000"/>
          <w:lang w:eastAsia="tr-TR"/>
        </w:rPr>
      </w:pP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YAPI DENETİMİ UYGULAMA YÖNETMELİĞİ</w:t>
      </w:r>
      <w:r w:rsidRPr="00241601">
        <w:rPr>
          <w:rFonts w:ascii="Calibri" w:eastAsia="Times New Roman" w:hAnsi="Calibri" w:cs="Calibri"/>
          <w:b/>
          <w:bCs/>
          <w:color w:val="000000"/>
          <w:vertAlign w:val="superscript"/>
          <w:lang w:eastAsia="tr-TR"/>
        </w:rPr>
        <w:t>(1)</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BİRİNCİ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Amaç, Kapsam, Dayanak ve Tanımlar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Amaç ve kapsam</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 –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-11/12/2020-31331)</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t>(1) Bu Yönetmeliğin amacı, 29/6/2001 tarihli ve 4708 sayılı Yapı Denetimi Hakkında Kanuna göre faaliyet gösteren Merkez ve İl Yapı Denetim Komisyonlarının, yapı denetim kuruluşlarının kuruluş ve çalışmaları; yapı denetim kuruluşlarında görev alacak denetçi mimar ve mühendisler ile diğer görevlilerde aranacak nitelikler; ilgili idare, proje müellifi, yapı müteahhidi, şantiye şefi, yapı sahibi ile yapı denetim kuruluşu ortaklarının görev ve sorumlulukları; yapı denetimi hizmet sözleşmesinin düzenlenmesine, feshi ve hizmet bedellerinin ödenmesi; hizmet bedeline esas yapı yaklaşık maliyetinin belirlenmesine esas birim maliyet veya maliyetlere; yapılara sertifika verilmesine, yapı denetim kuruluşlarından alınacak teminatın türü, tutarı, iadesi ile irat kaydedilmesine, idari yaptırımlara ve Kanunun uygulanmasına ilişkin usul ve esasları belirlemektir.</w:t>
      </w:r>
      <w:proofErr w:type="gramEnd"/>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Dayanak</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 –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Bu Yönetmelik, 29/6/2001 tarihli ve 4708 sayılı Yapı Denetimi Hakkında Kanunun 1 inci, 4 üncü, </w:t>
      </w:r>
      <w:r w:rsidRPr="00241601">
        <w:rPr>
          <w:rFonts w:ascii="Calibri" w:eastAsia="Times New Roman" w:hAnsi="Calibri" w:cs="Calibri"/>
          <w:b/>
          <w:bCs/>
          <w:color w:val="000000"/>
          <w:lang w:eastAsia="tr-TR"/>
        </w:rPr>
        <w:t xml:space="preserve">(Ek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-21/3/2020-31075)</w:t>
      </w:r>
      <w:r w:rsidRPr="00241601">
        <w:rPr>
          <w:rFonts w:ascii="Calibri" w:eastAsia="Times New Roman" w:hAnsi="Calibri" w:cs="Calibri"/>
          <w:color w:val="000000"/>
          <w:lang w:eastAsia="tr-TR"/>
        </w:rPr>
        <w:t> </w:t>
      </w:r>
      <w:r w:rsidRPr="00241601">
        <w:rPr>
          <w:rFonts w:ascii="Calibri" w:eastAsia="Times New Roman" w:hAnsi="Calibri" w:cs="Calibri"/>
          <w:color w:val="000000"/>
          <w:u w:val="single"/>
          <w:lang w:eastAsia="tr-TR"/>
        </w:rPr>
        <w:t>5 inci,</w:t>
      </w:r>
      <w:r w:rsidRPr="00241601">
        <w:rPr>
          <w:rFonts w:ascii="Calibri" w:eastAsia="Times New Roman" w:hAnsi="Calibri" w:cs="Calibri"/>
          <w:color w:val="000000"/>
          <w:lang w:eastAsia="tr-TR"/>
        </w:rPr>
        <w:t xml:space="preserve"> 8 inci ve 12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maddelerine dayanılarak hazırlanmıştır.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Tanımlar</w:t>
      </w:r>
      <w:r w:rsidRPr="00241601">
        <w:rPr>
          <w:rFonts w:ascii="Calibri" w:eastAsia="Times New Roman" w:hAnsi="Calibri" w:cs="Calibri"/>
          <w:b/>
          <w:bCs/>
          <w:color w:val="000000"/>
          <w:vertAlign w:val="superscript"/>
          <w:lang w:eastAsia="tr-TR"/>
        </w:rPr>
        <w:t>2</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 – </w:t>
      </w:r>
      <w:r w:rsidRPr="00241601">
        <w:rPr>
          <w:rFonts w:ascii="Calibri" w:eastAsia="Times New Roman" w:hAnsi="Calibri" w:cs="Calibri"/>
          <w:color w:val="000000"/>
          <w:lang w:eastAsia="tr-TR"/>
        </w:rPr>
        <w:t>(1) Bu Yönetmelikte geçen;</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Bakanlık: Çevre ve Şehircilik Bakanlığını,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Denetçi mimar ve mühendis: İlgili mühendis ve mimar meslek odalarına üyeliği devam eden ve Bakanlıkça denetçi belgesi verilmiş mühendis ve mimarları,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İlgili idare: Belediye ve mücavir alan sınırları içindeki uygulamalar için büyükşehir belediyeleri ile diğer belediyeleri, bu alanlar dışında kalan alanlarda valilikleri, yapı ruhsatı ve kullanma izin belgesi verme yetkisine sahip diğer idareleri,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İlgili meslek odaları: 27/1/1954 tarihli ve 6235 sayılı Türk Mühendis ve Mimar Odaları Birliği Kanununa göre kurulmuş olan mühendis veya mimar odalarını,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İş bitirme tutanağı: İnşaatın kısmen veya tamamen fen ve sanat kurallarına, ruhsata ve eklerine, ilgili standartlara, teknik şartnamelere ve diğer mevzuata uygun olarak tamamlandığını göstermek üzere yapı denetim kuruluşu tarafından tanzim ve ilgili idaresi tarafından tasdik edilen tutanağı,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e) İşyeri teslim tutanağı: İnşaatın fiilen başladığını belgelemek üzere, yapı ruhsatının alınmasını takiben yapı sahibi, yapı denetim kuruluşu, yapı müteahhidi veya yapı müteahhidi adına şantiye şefi tarafından imza altına alınıp ilgili idareye sunulan tutanağı,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f) Kanun: 4708 sayılı Yapı Denetimi Hakkında Kanunu,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g) Komisyon: Kanunun 4’üncü maddesinde belirtilen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u w:val="single"/>
          <w:lang w:eastAsia="tr-TR"/>
        </w:rPr>
        <w:t>Merkez veya İl Yapı Denetim</w:t>
      </w:r>
      <w:r w:rsidRPr="00241601">
        <w:rPr>
          <w:rFonts w:ascii="Calibri" w:eastAsia="Times New Roman" w:hAnsi="Calibri" w:cs="Calibri"/>
          <w:color w:val="000000"/>
          <w:lang w:eastAsia="tr-TR"/>
        </w:rPr>
        <w:t> Komisyonunu,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ğ)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h) Laboratuvar: İnşaat ve yapı malzemeleri ile ilgili ham madde ve mamul madde üzerinde ilgili standartlarına veya teknik şartnamelerine göre ölçüm, muayene, </w:t>
      </w:r>
      <w:proofErr w:type="gramStart"/>
      <w:r w:rsidRPr="00241601">
        <w:rPr>
          <w:rFonts w:ascii="Calibri" w:eastAsia="Times New Roman" w:hAnsi="Calibri" w:cs="Calibri"/>
          <w:color w:val="000000"/>
          <w:lang w:eastAsia="tr-TR"/>
        </w:rPr>
        <w:t>kalibrasyon</w:t>
      </w:r>
      <w:proofErr w:type="gramEnd"/>
      <w:r w:rsidRPr="00241601">
        <w:rPr>
          <w:rFonts w:ascii="Calibri" w:eastAsia="Times New Roman" w:hAnsi="Calibri" w:cs="Calibri"/>
          <w:color w:val="000000"/>
          <w:lang w:eastAsia="tr-TR"/>
        </w:rPr>
        <w:t xml:space="preserve"> yapabilen ve diğer özelliklerini tayin eden, Bakanlıktan izin almış tesisi,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ı) Proje müellifi: Mimarlık, mühendislik tasarım hizmetlerini iştigal konusu olarak seçmiş, yapının etüt ve projelerini hazırlayan gerçek ve tüzel kişiyi,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i)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Şantiye şefi: Konusuna ve niteliğine göre yapım işlerini yapı müteahhidi adına yöneterek uygulayan, mühendis, mimar, teknik öğretmen veya tekniker diplomasına sahip teknik personeli,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j) Taşıyıcı sistem: Yapıların temel, betonarme, ahşap, çelik karkas, duvar, döşeme ve çatı gibi yük taşıyan ve aktaran bölümlerini ve istinat yapılarını,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k)</w:t>
      </w:r>
      <w:r w:rsidRPr="00241601">
        <w:rPr>
          <w:rFonts w:ascii="Calibri" w:eastAsia="Times New Roman" w:hAnsi="Calibri" w:cs="Calibri"/>
          <w:b/>
          <w:bCs/>
          <w:color w:val="000000"/>
          <w:lang w:eastAsia="tr-TR"/>
        </w:rPr>
        <w:t> (</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 xml:space="preserve"> Teminat: Kanunla verilen görev ve sorumluluklarını eksiksiz yerine getirmelerini </w:t>
      </w:r>
      <w:proofErr w:type="spellStart"/>
      <w:r w:rsidRPr="00241601">
        <w:rPr>
          <w:rFonts w:ascii="Calibri" w:eastAsia="Times New Roman" w:hAnsi="Calibri" w:cs="Calibri"/>
          <w:color w:val="000000"/>
          <w:lang w:eastAsia="tr-TR"/>
        </w:rPr>
        <w:t>teminen</w:t>
      </w:r>
      <w:proofErr w:type="spellEnd"/>
      <w:r w:rsidRPr="00241601">
        <w:rPr>
          <w:rFonts w:ascii="Calibri" w:eastAsia="Times New Roman" w:hAnsi="Calibri" w:cs="Calibri"/>
          <w:color w:val="000000"/>
          <w:lang w:eastAsia="tr-TR"/>
        </w:rPr>
        <w:t xml:space="preserve"> kuruluşlardan yapı denetim izin belgesi</w:t>
      </w:r>
      <w:r w:rsidRPr="00241601">
        <w:rPr>
          <w:rFonts w:ascii="Calibri" w:eastAsia="Times New Roman" w:hAnsi="Calibri" w:cs="Calibri"/>
          <w:b/>
          <w:bCs/>
          <w:color w:val="000000"/>
          <w:lang w:eastAsia="tr-TR"/>
        </w:rPr>
        <w:t> (Mülga ibare:RG-11/12/2020-31331)</w:t>
      </w:r>
      <w:r w:rsidRPr="00241601">
        <w:rPr>
          <w:rFonts w:ascii="Calibri" w:eastAsia="Times New Roman" w:hAnsi="Calibri" w:cs="Calibri"/>
          <w:color w:val="000000"/>
          <w:lang w:eastAsia="tr-TR"/>
        </w:rPr>
        <w:t> (…) verilmesi sürecinde alınan Tedavüldeki Türk Parası, Devlet İç Borçlanma senedi, bu senetler yerine düzenlenen belgeler ve Bankalar ve katılım bankaları tarafından verilen teminat mektupları,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l) Yapı: Karada ve suda, daimî veya geçici, yeraltı ve yerüstü inşaatları ile bunların ilave, değişiklik ve tamirlerini içine alan sabit ve hareketli tesisleri</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m) Yapı denetim kuruluşu: Bakanlıktan aldığı izin belgesi ile münhasıran yapı denetimi görevini yapan, ortaklarının tamamı mimar ve mühendislerden oluşan tüzel kişiyi</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n) Yapı denetleme defteri: Yapı denetim kuruluşunca, şantiyede yapılan denetim sonuçları işlenen ve şantiye şefince şantiyede muhafaza edilen defteri</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o) Yapı hasarı: Kullanımdan doğan hasarlar hariç, yapının fen ve sanat kurallarına aykırı, eksik, hatalı ve kusurlu yapılması nedeniyle yapıda meydana gelen ve yapının kullanımını engelleyen veya yapıda değer kaybı oluşturan her türlü hasarı</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ö) Yapı inşaat alanı: Işıklıklar hariç, bodrum kat, asma kat ve çatı arasında yer alan mekanlar ve ortak alanlar </w:t>
      </w:r>
      <w:proofErr w:type="gramStart"/>
      <w:r w:rsidRPr="00241601">
        <w:rPr>
          <w:rFonts w:ascii="Calibri" w:eastAsia="Times New Roman" w:hAnsi="Calibri" w:cs="Calibri"/>
          <w:color w:val="000000"/>
          <w:lang w:eastAsia="tr-TR"/>
        </w:rPr>
        <w:t>dahil</w:t>
      </w:r>
      <w:proofErr w:type="gramEnd"/>
      <w:r w:rsidRPr="00241601">
        <w:rPr>
          <w:rFonts w:ascii="Calibri" w:eastAsia="Times New Roman" w:hAnsi="Calibri" w:cs="Calibri"/>
          <w:color w:val="000000"/>
          <w:lang w:eastAsia="tr-TR"/>
        </w:rPr>
        <w:t xml:space="preserve"> yapının inşa edilen tüm katlarının alanını</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p) Yapı müteahhidi: Yapım işini, yapı sahibine karşı taahhüt eden veya ticari amaçla veya kendisi için şahsi finans kaynaklarını kullanarak üstlenen, ilgili meslek odasına kayıtlı, gerçek ve tüzel kişiyi</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r) Yapı sahibi: Yapı üzerinde mülkiyet hakkına sahip olan gerçek ve tüzel kişileri</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s)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Hizmet bedeline esas yapı yaklaşık maliyeti: Binalarda, yapı inşaat alanının, Bakanlıkça bu Yönetmelik ile belirlenen birim maliyet veya birim maliyetleri ile çarpımından elde edilen bedeli,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ş) Yapım süresi: Yapı sahibinin, yapı ruhsatını aldığı tarih ile yapı kullanma iznini aldığı tarih arasındaki dönemi</w:t>
      </w:r>
      <w:r w:rsidRPr="00241601">
        <w:rPr>
          <w:rFonts w:ascii="Calibri" w:eastAsia="Times New Roman" w:hAnsi="Calibri" w:cs="Calibri"/>
          <w:b/>
          <w:bCs/>
          <w:color w:val="000000"/>
          <w:vertAlign w:val="superscript"/>
          <w:lang w:eastAsia="tr-TR"/>
        </w:rPr>
        <w:t>2</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Yardımcı kontrol elemanı: Denetçi mimar ve mühendislerin sevk ve idaresi altında görev yapacak olan mimar ve mühendisler ile Bakanlıkça sınırları belirlenen yapı grubu ve inşaat alanına kadar olan yapılarda mimar ve mühendisler yerine yapı denetimi faaliyetlerine katılabilen teknik öğretmen, yüksek tekniker, tekniker ve teknisyenleri,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t>ifade</w:t>
      </w:r>
      <w:proofErr w:type="gramEnd"/>
      <w:r w:rsidRPr="00241601">
        <w:rPr>
          <w:rFonts w:ascii="Calibri" w:eastAsia="Times New Roman" w:hAnsi="Calibri" w:cs="Calibri"/>
          <w:color w:val="000000"/>
          <w:lang w:eastAsia="tr-TR"/>
        </w:rPr>
        <w:t xml:space="preserve"> eder.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İKİNCİ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Görev ve Sorumluluklar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İlgili idarenin görev ve sorumlulukları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4 – </w:t>
      </w:r>
      <w:r w:rsidRPr="00241601">
        <w:rPr>
          <w:rFonts w:ascii="Calibri" w:eastAsia="Times New Roman" w:hAnsi="Calibri" w:cs="Calibri"/>
          <w:color w:val="000000"/>
          <w:lang w:eastAsia="tr-TR"/>
        </w:rPr>
        <w:t>(1) İlgili idare, Kanun ve ilgili mevzuat ile belirlenen görevlerini mevzuatta gösterilen süreler içinde tam ve zamanında yerine getirmek zorundadır.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Yapı ruhsatı ve yapı kullanma izni belgesini düzenleyen ilgili idare görevlileri, görevlerinin gereği gibi yerine getirilmemesinden doğan her türlü yapı kusurundan ve böylece meydana gelen zararlardan dolayı, tabi oldukları mevzuat çerçevesinde sorumludurlar.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(3) Yapı ruhsatı müracaatına esas olan ve ilgili yapı denetim kuruluşunun uygun görüş verdiği belgeler incelenerek, eksiklik veya yanlışlık bulunmuyor ise yapı ruhsatı düzenlenir.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-3/4/2012-28253) </w:t>
      </w:r>
      <w:r w:rsidRPr="00241601">
        <w:rPr>
          <w:rFonts w:ascii="Calibri" w:eastAsia="Times New Roman" w:hAnsi="Calibri" w:cs="Calibri"/>
          <w:color w:val="000000"/>
          <w:lang w:eastAsia="tr-TR"/>
        </w:rPr>
        <w:t>Yapı ruhsatının vizeler bölümüne yapı denetim kuruluşunun denetçilerinin imzaları alındıktan sonra ilgili bölüm idarece incelenir. İnceleme neticesinde eksik vize işlemi var ise bunlar yapı denetim kuruluşuna tamamlattırılır. Bunun dışında, hiçbir şekilde vize veya vize anlamına gelecek bir uygulamada bulunulamaz.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Yapıda tespit edilen eksiklikler veya o yapıdan sorumlu bulunan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denetçi mimar ve mühendisler ile yardımcı kontrol elemanlarının</w:t>
      </w:r>
      <w:r w:rsidRPr="00241601">
        <w:rPr>
          <w:rFonts w:ascii="Calibri" w:eastAsia="Times New Roman" w:hAnsi="Calibri" w:cs="Calibri"/>
          <w:color w:val="000000"/>
          <w:lang w:eastAsia="tr-TR"/>
        </w:rPr>
        <w:t> görevinden ayrılması gibi nedenlerle, yapı denetim kuruluşunun talebi üzerine ilgili idarece inşaat durdurulur. Faaliyeti durdurulmuş inşaatta eksikliklerin giderilmesi durumunda, inşaatın devamına izin verilir.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-3/4/2012-28253) </w:t>
      </w:r>
      <w:r w:rsidRPr="00241601">
        <w:rPr>
          <w:rFonts w:ascii="Calibri" w:eastAsia="Times New Roman" w:hAnsi="Calibri" w:cs="Calibri"/>
          <w:color w:val="000000"/>
          <w:lang w:eastAsia="tr-TR"/>
        </w:rPr>
        <w:t>İnşaatın tamamlanmasını müteakiben tanzim edilen iş bitirme tutanağı ilgili idarece incelenerek, on beş iş günü içinde onaylanır veya var ise eksikliklerinin neler olduğu belirtilerek, giderilmesinin gerektiği yazılı olarak bildirilir. Eksikliklerin giderilmesinden sonra verilen iş bitirme tutanağı iki iş günü içinde onaylanır.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kuruluşunun görev ve sorumlulukları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5 – </w:t>
      </w:r>
      <w:r w:rsidRPr="00241601">
        <w:rPr>
          <w:rFonts w:ascii="Calibri" w:eastAsia="Times New Roman" w:hAnsi="Calibri" w:cs="Calibri"/>
          <w:color w:val="000000"/>
          <w:lang w:eastAsia="tr-TR"/>
        </w:rPr>
        <w:t>(1) Yapı denetim kuruluşu, Kanunun 2’nci maddesinde belirtilen görevleri, Kanun ile belirlenmiş süreler içinde, imar planına, fen, sanat ve sağlık kurallarına, standartlara, yürürlükteki mevzuata ve mesleki ahlak kurallarına uygun ve tam olarak yerine getirmek zorundadır.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Yapı denetim kuruluşu proje denetimi safhasında;</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Yapının inşa edileceği parseli ilgilendiren imar durumu belgesi, aplikasyon krokisi, tapu kaydı örneği, zemin etüdü raporu ile gerekli diğer belgelerin mevzuata uygun olup olmadığını kontrol ederek kopyalarını dosyasında muhafaza eder.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-14/4/2012-28264)</w:t>
      </w:r>
      <w:r w:rsidRPr="00241601">
        <w:rPr>
          <w:rFonts w:ascii="Calibri" w:eastAsia="Times New Roman" w:hAnsi="Calibri" w:cs="Calibri"/>
          <w:color w:val="000000"/>
          <w:lang w:eastAsia="tr-TR"/>
        </w:rPr>
        <w:t> Proje ve uygulama denetçisi mimar ve mühendisler aracılığıyla, proje müelliflerince hazırlanan uygulama projelerinin ve hesaplarının, mühendislik ve mimarlık proje düzenleme esaslarına, imar planına, imar yönetmeliklerine ve diğer mevzuata, şartname ve standartlara uygunluğunu kontrol eder, proje müelliflerinin ilgili meslek odasına üyeliğinin devam ettiğine dair taahhütnamesi ile mesleki kısıtlılığının olmadığına dair taahhütnamesinin olup olmadığını kontrol eder. İdareler sorumluluk alan mimar ve mühendislerin yaptıkları işlemlere ilişkin bilgileri her ayın ilk haftası içinde ilgili meslek odalarına bildirir.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-3/4/2012-28253)</w:t>
      </w:r>
      <w:r w:rsidRPr="00241601">
        <w:rPr>
          <w:rFonts w:ascii="Calibri" w:eastAsia="Times New Roman" w:hAnsi="Calibri" w:cs="Calibri"/>
          <w:color w:val="000000"/>
          <w:lang w:eastAsia="tr-TR"/>
        </w:rPr>
        <w:t> Yapı ruhsatı vermeye yetkili idarelerin dışındaki kurumlar tarafından onaylanması gereken elektrik, telefon ve doğalgaz tesisat projelerini ilgili mevzuata göre inceler, zamanında ve usulüne uygun olarak onaylanmasını temin eder.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Ek-3’te gösterilen form-1’e uygun proje kontrol formunu esas alarak incelediği projelerde tespit edilen hata, eksiklik ve yetersizliklerin giderilmesini sağlar.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İncelenen projeler, uygun görülmesi hâlinde, yapı denetim kuruluşu adına ilgili denetçi mimar ve denetçi mühendisler tarafından imzalanır ve kuruluş tarafından tasdik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(e)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-14/4/2012-28264) </w:t>
      </w:r>
      <w:r w:rsidRPr="00241601">
        <w:rPr>
          <w:rFonts w:ascii="Calibri" w:eastAsia="Times New Roman" w:hAnsi="Calibri" w:cs="Calibri"/>
          <w:color w:val="000000"/>
          <w:lang w:eastAsia="tr-TR"/>
        </w:rPr>
        <w:t>Zemin ve temel etüdü raporunun hazırlanmasına ilişkin esaslara uygun olarak bir zemin etüdü raporunun olup olmadığını tespit ederek uygunluk görüşü verir. Raporun uygunluğunu tespit için, bünyesinde konu ile ilgili yeterli teknik eleman bulunmadığı hâllerde hizmet satın alabilir.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Yapı denetim kuruluşu yapı ruhsatı alınması safhasında;</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Denetimini üstleneceği yapı ile alâkalı bilgileri ek-4’te gösterilen form-2’ye uygun şekilde düzenleyip Bakanlığa bildirir.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 xml:space="preserve">Yapıya ilişkin bilgi formunu, yapının denetimini üstlendiği konusunda ek-5’te gösterilen form-3’e uygun taahhütnameyi, yapı denetim kuruluşunun yapı sahibi ile </w:t>
      </w:r>
      <w:r w:rsidRPr="00241601">
        <w:rPr>
          <w:rFonts w:ascii="Calibri" w:eastAsia="Times New Roman" w:hAnsi="Calibri" w:cs="Calibri"/>
          <w:color w:val="000000"/>
          <w:lang w:eastAsia="tr-TR"/>
        </w:rPr>
        <w:lastRenderedPageBreak/>
        <w:t>imzaladığı ek-6’da gösterilen form-4’e uygun sözleşmeyi ve projelerdeki eksikliklerin giderildiğini gösterir proje kontrol formunu ilgili idareye verir. Bu belgelerde noter tasdiki aranmaz.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-13/6/2018-30450)</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i/>
          <w:iCs/>
          <w:color w:val="000000"/>
          <w:lang w:eastAsia="tr-TR"/>
        </w:rPr>
        <w:t>ç)</w:t>
      </w:r>
      <w:r w:rsidRPr="00241601">
        <w:rPr>
          <w:rFonts w:ascii="Calibri" w:eastAsia="Times New Roman" w:hAnsi="Calibri" w:cs="Calibri"/>
          <w:i/>
          <w:iCs/>
          <w:color w:val="000000"/>
          <w:vertAlign w:val="superscript"/>
          <w:lang w:eastAsia="tr-TR"/>
        </w:rPr>
        <w:t>(1)</w:t>
      </w:r>
      <w:r w:rsidRPr="00241601">
        <w:rPr>
          <w:rFonts w:ascii="Calibri" w:eastAsia="Times New Roman" w:hAnsi="Calibri" w:cs="Calibri"/>
          <w:i/>
          <w:iCs/>
          <w:color w:val="000000"/>
          <w:lang w:eastAsia="tr-TR"/>
        </w:rPr>
        <w:t> </w:t>
      </w:r>
      <w:r w:rsidRPr="00241601">
        <w:rPr>
          <w:rFonts w:ascii="Calibri" w:eastAsia="Times New Roman" w:hAnsi="Calibri" w:cs="Calibri"/>
          <w:b/>
          <w:bCs/>
          <w:i/>
          <w:iCs/>
          <w:color w:val="000000"/>
          <w:lang w:eastAsia="tr-TR"/>
        </w:rPr>
        <w:t>(</w:t>
      </w:r>
      <w:proofErr w:type="gramStart"/>
      <w:r w:rsidRPr="00241601">
        <w:rPr>
          <w:rFonts w:ascii="Calibri" w:eastAsia="Times New Roman" w:hAnsi="Calibri" w:cs="Calibri"/>
          <w:b/>
          <w:bCs/>
          <w:i/>
          <w:iCs/>
          <w:color w:val="000000"/>
          <w:lang w:eastAsia="tr-TR"/>
        </w:rPr>
        <w:t>Ek:RG</w:t>
      </w:r>
      <w:proofErr w:type="gramEnd"/>
      <w:r w:rsidRPr="00241601">
        <w:rPr>
          <w:rFonts w:ascii="Calibri" w:eastAsia="Times New Roman" w:hAnsi="Calibri" w:cs="Calibri"/>
          <w:b/>
          <w:bCs/>
          <w:i/>
          <w:iCs/>
          <w:color w:val="000000"/>
          <w:lang w:eastAsia="tr-TR"/>
        </w:rPr>
        <w:t>-3/4/2012-28253) </w:t>
      </w:r>
      <w:r w:rsidRPr="00241601">
        <w:rPr>
          <w:rFonts w:ascii="Calibri" w:eastAsia="Times New Roman" w:hAnsi="Calibri" w:cs="Calibri"/>
          <w:color w:val="000000"/>
          <w:lang w:eastAsia="tr-TR"/>
        </w:rPr>
        <w:t>Elektrik, telefon ve doğalgaz tesisat projelerinin inşaat ruhsatının alındığı tarihi izleyen otuz gün içinde ilgili idare tarafından onaylanmasını temin eder ve onaya ilişkin belgeyi inşaat ruhsatı vermeye yetkili idareye sunar. Bu süre içinde söz konusu projelere ilişkin onaylar idareye sunulamadığı takdirde inşaat idarece durdurulur.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Yapı denetim kuruluşu yapım safhasında;</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Ek-7’de gösterilen form-5’e uygun işyeri teslim tutanağını, yapı sahibi ve yapı müteahhidi veya yapı müteahhidi adına şantiye şefi ile birlikte imzalayarak üç iş günü içerisinde ilgili idarenin onayına sunar.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Bünyesinde konu ile ilgili teknik eleman bulunmayan hâllerde, hizmet satın almak suretiyle teknik eleman görevlendirerek, arsanın köşe noktalarının ilgili idare nezaretinde tespit ettirilmesini ve yapının, vaziyet planına uygun biçimde arsaya aplike edilmesini sağlar.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Denetimini üstlendiği işin projesine göre gerekli olan yapım tekniklerini göz önüne alarak, işin gerektirdiği malzeme ve bu malzeme ile ilgili imalatın, Bakanlıkça izin belgesi verilen özel veya kamu kuruluşlarına ait laboratuvarlarda muayene ve deneylerini yaptırarak, sonuçların standart ve şartnamelere uygun olup olmadığını kontrol eder.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Beton kalıbı, demir teçhizatı ve gerekli diğer tesisatı kontrol ederek ek-8’de gösterilen form-6’ya uygun tutanak tanzim edilmeden beton dökümüne izin vermez. Beton, uygulama denetçisi inşaat mühendisi veya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ilgili yardımcı kontrol elemanı</w:t>
      </w:r>
      <w:r w:rsidRPr="00241601">
        <w:rPr>
          <w:rFonts w:ascii="Calibri" w:eastAsia="Times New Roman" w:hAnsi="Calibri" w:cs="Calibri"/>
          <w:color w:val="000000"/>
          <w:lang w:eastAsia="tr-TR"/>
        </w:rPr>
        <w:t> nezaretinde dökülür. Beton numuneleri, döküm yerinde yapı denetim elemanlarının huzurunda, deneyi yapacak laboratuvarın teknik elemanlarınca ilgili standartlara uygun olarak alınır. Alınan numuneler üzerinde şantiyede yapılacak deneylerin sonucunun olumlu olması hâlinde beton dökümüne izin verir. Alınan diğer numuneler deneyi yapacak laboratuvara, bu laboratuvarın teknik elemanı marifetiyle iletilir. Beton dökümünü müteakiben ek-9’da gösterilen form-7’ye uygun tutanak tanzim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d) (c) ve (ç) bentlerinde sayılan muayene ve deney sonuçları, ilgili standartların ve şartnamelerin öngördüğü değerlerde ise bu sonuçlara ilişkin raporları, o imalatı içeren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ekinde ilgili idareye verir. Aksi hâlde, bu raporları laboratuvarda düzenlenme tarihinden itibaren üç iş günü içinde ilgili idareye vererek, hatalı imalatlar uygun hale getirilinceye kadar yapıdaki imalatın durdurulmasını sağlar.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e) Yapılan her imalatın proje eki mahal listesine uygunluğunu ve yapı sahibi ile yapı müteahhidi arasında akdedilen sözleşmede belirtilen niteliklerde yapılıp yapılmadığını denetler.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f) Yazılı ihtarına rağmen ruhsata ve eklerine aykırı iş yapan işçi ve ustanın durumunu tespit eder ve yapı müteahhidine bildirir. Bu durum devam ettiği takdirde, ilgili idareye yazılı olarak bildirimde bulunur.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g) Yapının elektrik aboneliği sırasında düzenlenecek belgeleri, denetçi elektrik mühendislerine kontrol ettirir.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ğ) Şantiyede yapılan denetim sonuçlarının işlendiği ve şantiye şefi tarafından şantiyede muhafaza edilen, ek-10’da gösterilen form-8’e uygun yapı denetleme defterini takip eder.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h) Yapım işlerinde kullanılacak malzemelerin ilgili teknik şartnamelere ve standartlara aykırı oldukları belirlendiğinde, bunların imalatta kullanılmasına izin vermez ve bu durumu bir rapor ile ilgili idareye ve malzeme denetimi ile ilgili kuruluşlara bildirir.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ı) İnşaat alanında işçi sağlığı ve iş güvenliği ile çevre sağlığı ve güvenliğinin korunması için gereken tedbirlerin alınıp alınmadığını kontrol eder.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i) Bünyesinde görevli denetçi mimar ve mühendisler ile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yardımcı kontrol elemanlarının Bakanlıkça düzenlenen meslek içi eğitime katılmalarını sağlar.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j) Her yılın sonu itibarı ile yapı sahibi ve yapı müteahhidi veya yapı müteahhidi adına şantiye şefi ile birlikte yapının fiziki durumunu belirleyen seviye tespit tutanağını tanzim ederek bir suretini ilgili idareye verir. </w:t>
      </w:r>
      <w:proofErr w:type="gramStart"/>
      <w:r w:rsidRPr="00241601">
        <w:rPr>
          <w:rFonts w:ascii="Calibri" w:eastAsia="Times New Roman" w:hAnsi="Calibri" w:cs="Calibri"/>
          <w:color w:val="000000"/>
          <w:lang w:eastAsia="tr-TR"/>
        </w:rPr>
        <w:t>Yıl sonu</w:t>
      </w:r>
      <w:proofErr w:type="gramEnd"/>
      <w:r w:rsidRPr="00241601">
        <w:rPr>
          <w:rFonts w:ascii="Calibri" w:eastAsia="Times New Roman" w:hAnsi="Calibri" w:cs="Calibri"/>
          <w:color w:val="000000"/>
          <w:lang w:eastAsia="tr-TR"/>
        </w:rPr>
        <w:t xml:space="preserve"> seviye tespitinde ihtilaf olduğu takdirde ilgili idareden seviye tespitinin yapılmasını ister.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k) Ruhsata bağlanmış olmak kaydı </w:t>
      </w:r>
      <w:proofErr w:type="gramStart"/>
      <w:r w:rsidRPr="00241601">
        <w:rPr>
          <w:rFonts w:ascii="Calibri" w:eastAsia="Times New Roman" w:hAnsi="Calibri" w:cs="Calibri"/>
          <w:color w:val="000000"/>
          <w:lang w:eastAsia="tr-TR"/>
        </w:rPr>
        <w:t>ile,</w:t>
      </w:r>
      <w:proofErr w:type="gramEnd"/>
      <w:r w:rsidRPr="00241601">
        <w:rPr>
          <w:rFonts w:ascii="Calibri" w:eastAsia="Times New Roman" w:hAnsi="Calibri" w:cs="Calibri"/>
          <w:color w:val="000000"/>
          <w:lang w:eastAsia="tr-TR"/>
        </w:rPr>
        <w:t xml:space="preserve"> yapı sahibinin isteğine bağlı ilave işlerin projelerini ve yapımını denetler.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l) Yukarıda açıklanan görevlerin yapılması sırasında ruhsata ve eklerine aykırı imalat belirlendiğinde, yapının o anki durumunu fotoğrafla tespit eder, ilgili idareye de dağıtımı yapılan bir yazı ile yapının müteahhidini iadeli taahhütlü posta yoluyla yazılı olarak uyarır ve aykırılığın giderilmesi için süre verir. Bu süre zarfında yapı müteahhidine bildirilen eksikliklerin giderilmemesi durumunda, süre bitimini takip eden üç iş günü içinde iadeli taahhütlü posta yoluyla ilgili idareye bildirimde bulunur.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m) Denetim işlerine ait </w:t>
      </w:r>
      <w:proofErr w:type="spellStart"/>
      <w:r w:rsidRPr="00241601">
        <w:rPr>
          <w:rFonts w:ascii="Calibri" w:eastAsia="Times New Roman" w:hAnsi="Calibri" w:cs="Calibri"/>
          <w:color w:val="000000"/>
          <w:lang w:eastAsia="tr-TR"/>
        </w:rPr>
        <w:t>hakedişlerin</w:t>
      </w:r>
      <w:proofErr w:type="spellEnd"/>
      <w:r w:rsidRPr="00241601">
        <w:rPr>
          <w:rFonts w:ascii="Calibri" w:eastAsia="Times New Roman" w:hAnsi="Calibri" w:cs="Calibri"/>
          <w:color w:val="000000"/>
          <w:lang w:eastAsia="tr-TR"/>
        </w:rPr>
        <w:t xml:space="preserve"> tahakkuka bağlandığı tarihte düzenlenecek olan faturanın bir örneğini ilgili idareye verir.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n) Yapım işinin devamı sırasında kayıt altına alınmasında yarar görülen hususlar için ek tutanaklar tanzim ederek imalatın denetimini ve gözetimini sağlar.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o) Tanzim edilen tutanakları, imalat veya malzemede herhangi bir eksiklik veya kusur bulunmadığı takdirde,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ekinde ilgili idareye sunar. Aksi hâlde, maddenin (l) bendi hükümleri uygulanır.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ö) Yapının ruhsata ve eklerine uygun olarak kısmen veya tamamen bitirildiğini belirten, ek-11’de gösterilen form-9’a uygun iş bitirme tutanağını düzenler ve onaylanmak üzere ilgili idareye verir.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p) Yapı kullanma izninin alınmasını müteakiben, ilgili idare tarafından istenilen yapı denetimine ait diğer bilgi ve belgeleri ilgili idareye verir.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r)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-3/4/2012-28253) </w:t>
      </w:r>
      <w:r w:rsidRPr="00241601">
        <w:rPr>
          <w:rFonts w:ascii="Calibri" w:eastAsia="Times New Roman" w:hAnsi="Calibri" w:cs="Calibri"/>
          <w:color w:val="000000"/>
          <w:lang w:eastAsia="tr-TR"/>
        </w:rPr>
        <w:t>Yapı ile ilgili olarak ısı ihtiyacı kimlik belgesinin, kanal bağlantısının yapıldığına ilişkin tutanağın, binanın yapı aplikasyon projesine uygun şekilde aplike edildiğini gösteren vaziyet planı ve bağımsız bölüm planını içeren belgenin, elektrik, telefon ve doğalgaz tesisatlarının, yangın algılama, tahliye ve söndürme sisteminin projelerine uygun şekilde yapılmasını denetleyerek bunlara ilişkin uygunluk belgelerini ve asansörün ilgili idarece tescilini temin eder. Bu işlemlerin usulüne uygun yapıldığına dair raporu ve yapının cephe fotoğraflarını iş bitirme tutanağına ekler.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Denetçi ve yardımcı kontrol elemanının görev ve sorumlulukları (Değişik </w:t>
      </w:r>
      <w:proofErr w:type="gramStart"/>
      <w:r w:rsidRPr="00241601">
        <w:rPr>
          <w:rFonts w:ascii="Calibri" w:eastAsia="Times New Roman" w:hAnsi="Calibri" w:cs="Calibri"/>
          <w:b/>
          <w:bCs/>
          <w:color w:val="000000"/>
          <w:lang w:eastAsia="tr-TR"/>
        </w:rPr>
        <w:t>başlık:RG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6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-14/4/2012-28264) </w:t>
      </w:r>
      <w:r w:rsidRPr="00241601">
        <w:rPr>
          <w:rFonts w:ascii="Calibri" w:eastAsia="Times New Roman" w:hAnsi="Calibri" w:cs="Calibri"/>
          <w:color w:val="000000"/>
          <w:lang w:eastAsia="tr-TR"/>
        </w:rPr>
        <w:t>Proje ve uygulama denetçisi mimar ve mühendisler tarafından, proje müelliflerince hazırlanan projelerin mevzuata, Ek-3’te gösterilen Form-1 ile belirlenmiş asgari kriterlere uygunluğu ve detay ve hesapların doğruluğu, kontrol edilir. Var ise, eksiklik ve hataların giderilmesi sağlanır. Eksikliği ve hatası bulunmayan projeler, ilgili denetçi mimar ve denetçi mühendis tarafından onaylanır.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Yapı ruhsatının alınmasını müteakiben, yapı denetim kuruluşunun ilgili denetçileri, yapı sahibi, yapı müteahhidi veya yapı müteahhidi adına şantiye şefi tarafından işyeri teslim tutanağı tanzim edilerek ilgili idarenin onayına sunulur.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İşyeri teslimi yapıldıktan sonra, ihtisas alanlarına göre ilgili denetçiler,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denetçiler ve yardımcı kontrol elemanları</w:t>
      </w:r>
      <w:r w:rsidRPr="00241601">
        <w:rPr>
          <w:rFonts w:ascii="Calibri" w:eastAsia="Times New Roman" w:hAnsi="Calibri" w:cs="Calibri"/>
          <w:color w:val="000000"/>
          <w:lang w:eastAsia="tr-TR"/>
        </w:rPr>
        <w:t xml:space="preserve"> tarafından, temel bölümünün inşası sırasında gerekli denetim ve gözetimler yapılır; temel kalıp ve donatı imalatı kontrol tutanağı, temel </w:t>
      </w:r>
      <w:r w:rsidRPr="00241601">
        <w:rPr>
          <w:rFonts w:ascii="Calibri" w:eastAsia="Times New Roman" w:hAnsi="Calibri" w:cs="Calibri"/>
          <w:color w:val="000000"/>
          <w:lang w:eastAsia="tr-TR"/>
        </w:rPr>
        <w:lastRenderedPageBreak/>
        <w:t>topraklaması kontrol tutanağı ve temel beton döküm tutanağı tanzim edilerek, yapılan işlemlerin uygunluğu onaylanır.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Yapının taşıyıcı sistem bölümünün imalatı sırasında, beton kalıbı, demir teçhizatı ve gerekli diğer tesisat kontrol edildikten sonra ek-8’de gösterilen form-6’ya uygun tutanak tanzim edilir. Uygulama denetçisi inşaat mühendisi veya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ilgili yardımcı kontrol elemanı</w:t>
      </w:r>
      <w:r w:rsidRPr="00241601">
        <w:rPr>
          <w:rFonts w:ascii="Calibri" w:eastAsia="Times New Roman" w:hAnsi="Calibri" w:cs="Calibri"/>
          <w:color w:val="000000"/>
          <w:lang w:eastAsia="tr-TR"/>
        </w:rPr>
        <w:t> gözetiminde beton dökümüne izin verilir. Beton dökümünü müteakiben, ek-9’da gösterilen form-7’ye uygun tutanak tanzim edilir. Yapıda gerçekleştirilecek her bir beton döküm işi için bu tutanaklar ayrı ayrı hazırlanır.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(5) Yapının çatı örtüsü, dolgu duvarları, kapı ve pencere kasaları ile </w:t>
      </w:r>
      <w:proofErr w:type="spellStart"/>
      <w:r w:rsidRPr="00241601">
        <w:rPr>
          <w:rFonts w:ascii="Calibri" w:eastAsia="Times New Roman" w:hAnsi="Calibri" w:cs="Calibri"/>
          <w:color w:val="000000"/>
          <w:lang w:eastAsia="tr-TR"/>
        </w:rPr>
        <w:t>tesisatlara</w:t>
      </w:r>
      <w:proofErr w:type="spellEnd"/>
      <w:r w:rsidRPr="00241601">
        <w:rPr>
          <w:rFonts w:ascii="Calibri" w:eastAsia="Times New Roman" w:hAnsi="Calibri" w:cs="Calibri"/>
          <w:color w:val="000000"/>
          <w:lang w:eastAsia="tr-TR"/>
        </w:rPr>
        <w:t xml:space="preserve"> ait imalatların tamamlanıp sıvaya hazır hâle gelmesi ve iş bitimine kadar olan son bölümünde ise bodrum, zemin, asma, normal kat ve çatı katlarının dış duvarları ve iç duvarları kontrol tutanakları, elektrik tesisatı duvar boruları kontrol tutanağı, elektrik kablo çekimi ve tali pano kontrol tutanağı, çatı </w:t>
      </w:r>
      <w:proofErr w:type="gramStart"/>
      <w:r w:rsidRPr="00241601">
        <w:rPr>
          <w:rFonts w:ascii="Calibri" w:eastAsia="Times New Roman" w:hAnsi="Calibri" w:cs="Calibri"/>
          <w:color w:val="000000"/>
          <w:lang w:eastAsia="tr-TR"/>
        </w:rPr>
        <w:t>konstrüksiyonu</w:t>
      </w:r>
      <w:proofErr w:type="gramEnd"/>
      <w:r w:rsidRPr="00241601">
        <w:rPr>
          <w:rFonts w:ascii="Calibri" w:eastAsia="Times New Roman" w:hAnsi="Calibri" w:cs="Calibri"/>
          <w:color w:val="000000"/>
          <w:lang w:eastAsia="tr-TR"/>
        </w:rPr>
        <w:t>, ısı yalıtımı, su yalıtımı ve çatı örtüsü kontrol tutanağı, temiz su boru tesisatı hidrolik basınç testi kontrol tutanağı, pis su boru tesisatı sızdırmazlık testi kontrol tutanağı, yapının sıvaya hazır duruma geldiğini belirten tutanak, elektrik ana pano kontrol tutanağı ve mekanik tesisat montaj tutanağı tanzim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Maddede sayılan işlemler, ihtisas konusuna göre ilgili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u w:val="single"/>
          <w:lang w:eastAsia="tr-TR"/>
        </w:rPr>
        <w:t>denetçi ve yardımcı kontrol elemanlarının</w:t>
      </w:r>
      <w:r w:rsidRPr="00241601">
        <w:rPr>
          <w:rFonts w:ascii="Calibri" w:eastAsia="Times New Roman" w:hAnsi="Calibri" w:cs="Calibri"/>
          <w:color w:val="000000"/>
          <w:lang w:eastAsia="tr-TR"/>
        </w:rPr>
        <w:t> denetiminde sürdürülür.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w:t>
      </w:r>
      <w:r w:rsidRPr="00241601">
        <w:rPr>
          <w:rFonts w:ascii="Calibri" w:eastAsia="Times New Roman" w:hAnsi="Calibri" w:cs="Calibri"/>
          <w:b/>
          <w:bCs/>
          <w:color w:val="000000"/>
          <w:lang w:eastAsia="tr-TR"/>
        </w:rPr>
        <w:t> (</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(Mülga:RG-29/12/2018-30640)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Proje müellifinin görev ve sorumlulukları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7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-14/4/2012-28264) </w:t>
      </w:r>
      <w:r w:rsidRPr="00241601">
        <w:rPr>
          <w:rFonts w:ascii="Calibri" w:eastAsia="Times New Roman" w:hAnsi="Calibri" w:cs="Calibri"/>
          <w:color w:val="000000"/>
          <w:lang w:eastAsia="tr-TR"/>
        </w:rPr>
        <w:t>Proje müellifi, yapı ruhsatına esas olan uygulama projelerini ve zemin etüdü raporları da dâhil olmak üzere her türlü etüde dayalı çalışmaları mevzuata uygun olarak yapmak ya da yaptırmak, ilgili meslek odasına üyeliğinin devam ettiğine dair taahhütnamesi ile mesleki kısıtlılığı olmadığına dair taahhütnamesi ile birlikte, incelenerek uygunluk görüşünü bildirmek üzere yapı denetim kuruluşuna vermek ile görevlidir.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Ruhsat eki projelerin birbiri ile uyumlu olması şarttır. Birbiri ile uyumlu olmayan projelerden doğan sorumluluk, öncelikle proje müelliflerine ait olmak üzere, sırası ile yapı denetim kuruluşuna, proje ve uygulama denetçisi mimar ve mühendislere ve ilgili idareye aittir.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-14/4/2012-28264) </w:t>
      </w:r>
      <w:r w:rsidRPr="00241601">
        <w:rPr>
          <w:rFonts w:ascii="Calibri" w:eastAsia="Times New Roman" w:hAnsi="Calibri" w:cs="Calibri"/>
          <w:color w:val="000000"/>
          <w:lang w:eastAsia="tr-TR"/>
        </w:rPr>
        <w:t>İlgili meslek odasına üyeliğinin devam ettiğine dair taahhütnamesi ve mesleki kısıtlılığı olmadığına dair taahhütnamesi bulunmayan proje müellifinin projesi, yapı denetim kuruluşunca incelenmez.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sahibinin görev ve sorumlulukları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8 – </w:t>
      </w:r>
      <w:r w:rsidRPr="00241601">
        <w:rPr>
          <w:rFonts w:ascii="Calibri" w:eastAsia="Times New Roman" w:hAnsi="Calibri" w:cs="Calibri"/>
          <w:color w:val="000000"/>
          <w:lang w:eastAsia="tr-TR"/>
        </w:rPr>
        <w:t>(1) Yapı sahibi, yapı denetimi hizmet sözleşmesini bizzat veya hukuken temsile yetkili vekili aracılığı ile imzalamak zorundadır.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(2) Yapı sahibinin aynı zamanda yapı denetim kuruluşunun denetçisi olduğu hâllerde, yapı sahibi olan denetçiye görev verilmemek kaydı </w:t>
      </w:r>
      <w:proofErr w:type="gramStart"/>
      <w:r w:rsidRPr="00241601">
        <w:rPr>
          <w:rFonts w:ascii="Calibri" w:eastAsia="Times New Roman" w:hAnsi="Calibri" w:cs="Calibri"/>
          <w:color w:val="000000"/>
          <w:lang w:eastAsia="tr-TR"/>
        </w:rPr>
        <w:t>ile,</w:t>
      </w:r>
      <w:proofErr w:type="gramEnd"/>
      <w:r w:rsidRPr="00241601">
        <w:rPr>
          <w:rFonts w:ascii="Calibri" w:eastAsia="Times New Roman" w:hAnsi="Calibri" w:cs="Calibri"/>
          <w:color w:val="000000"/>
          <w:lang w:eastAsia="tr-TR"/>
        </w:rPr>
        <w:t xml:space="preserve"> mensubu olduğu yapı denetim kuruluşunca işin denetiminin üstlenilmesi mümkündür.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Yapı sahibi, yapı denetimi hizmet bedeli taksitlerini zamanında ödemek ile yükümlüdür.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Yapı sahibi projede, mahal listesinde, metrajda ve yapı yaklaşık maliyetinde bulunmayan herhangi bir imalatı, ruhsata bağlanmadığı müddetçe yapı müteahhidinden ve yapı denetim kuruluşundan isteyemez ve bu gibi istekler yerine getirilemez.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Tamamlanan yapı, yapı kullanma izni belgesi düzenlenmeksizin kullanıma açılamaz.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Yapı kullanma izni belgesi alınmış bir yapıda, ruhsat düzenlenmeksizin değişiklik yapılamaz. İşin fiziki olarak bittiğini gösteren iş bitirme tutanağının ilgili idarece onaylanmasından sonra yapılacak olan değişikliklerden yapı sahibi sorumludur.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müteahhidi ile şantiye şefinin görev ve sorumlulukları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lastRenderedPageBreak/>
        <w:t>MADDE 9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 xml:space="preserve">Her türlü yapı inşası işinin Bakanlıkça yetki belgesi verilmiş gerçek veya tüzel kişiler tarafından üstlenilmesi mecburidir. </w:t>
      </w:r>
      <w:proofErr w:type="gramStart"/>
      <w:r w:rsidRPr="00241601">
        <w:rPr>
          <w:rFonts w:ascii="Calibri" w:eastAsia="Times New Roman" w:hAnsi="Calibri" w:cs="Calibri"/>
          <w:color w:val="000000"/>
          <w:lang w:eastAsia="tr-TR"/>
        </w:rPr>
        <w:t>Yapı müteahhidi, şahsen sahip olduğu teknik ve mali kaynakları kullanarak veya taşeron marifetiyle yapım işini ticari maksatla üstlenen, yapının plana ve mevzuata, fen, sanat ve sağlık kurallarına, ruhsata ve eki projelere uygun olarak ve bünyesindeki mimar ve mühendisler ile diğer uzmanların gözetimi altında inşa edileceğini yapı sahibine ve ilgili idareye taahhüt eden gerçek veya tüzel kişidir.</w:t>
      </w:r>
      <w:proofErr w:type="gramEnd"/>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Yapı müteahhidi, inşaatta görevlendireceği şantiye şefi ile asgari hüküm ve şartları ek-12’de gösterilen form-10’da belirlenmiş sözleşmeyi imzalar. Bu sözleşmenin bir sureti yapı denetim kuruluşuna verilir. Şantiye şefinin aynı yapıda yapı müteahhidi olması hâlinde, şantiye şefliği için sözleşme akdedilmesi şartı aranmaz. Yapı sahibi ile yapılan sözleşmede bu husus belirtilir.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Şantiye şefi; yapıyı ilgili mevzuat hükümlerine, ruhsata ve eki projelere, denetçi mimar ve mühendis ile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 yardımcı kontrol elemanlarının talimatlarına uygun olarak inşa ettirmek, yapı denetimi sırasında bizzat hazır bulunarak, denetimin uygun şartlar altında yapılmasını sağlamak, ek-10’da gösterilen form-8’e uygun yapı denetleme defterini şantiyede muhafaza etmek, bu defterin ilgili bölümünü ve yapı denetim kuruluşunca düzenlenen diğer tutanak ile belgeleri imzalamakla yükümlüdür.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(4) Şantiye şefinin herhangi bir sebepten dolayı yapı ile ilişiğinin kesilmesi hâlinde, bu durum yapı müteahhidi tarafından, en geç üç iş günü içinde yapı denetim kuruluşuna bildirilir. Bunun üzerine yapı denetim kuruluşu ve yapı müteahhidi tarafından seviye tespit tutanağı düzenlenerek ilgili idareye ibraz edilir. Yeni bir şantiye şefi görevlendirilinceye kadar, yapı müteahhidi tarafından </w:t>
      </w:r>
      <w:proofErr w:type="spellStart"/>
      <w:r w:rsidRPr="00241601">
        <w:rPr>
          <w:rFonts w:ascii="Calibri" w:eastAsia="Times New Roman" w:hAnsi="Calibri" w:cs="Calibri"/>
          <w:color w:val="000000"/>
          <w:lang w:eastAsia="tr-TR"/>
        </w:rPr>
        <w:t>inşai</w:t>
      </w:r>
      <w:proofErr w:type="spellEnd"/>
      <w:r w:rsidRPr="00241601">
        <w:rPr>
          <w:rFonts w:ascii="Calibri" w:eastAsia="Times New Roman" w:hAnsi="Calibri" w:cs="Calibri"/>
          <w:color w:val="000000"/>
          <w:lang w:eastAsia="tr-TR"/>
        </w:rPr>
        <w:t xml:space="preserve"> faaliyet durdurulur.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(5) Yapı müteahhidi ve onu temsilen görevlendirilen şantiye şefi, yapım işlerindeki kusurlardan dolayı </w:t>
      </w:r>
      <w:proofErr w:type="spellStart"/>
      <w:r w:rsidRPr="00241601">
        <w:rPr>
          <w:rFonts w:ascii="Calibri" w:eastAsia="Times New Roman" w:hAnsi="Calibri" w:cs="Calibri"/>
          <w:color w:val="000000"/>
          <w:lang w:eastAsia="tr-TR"/>
        </w:rPr>
        <w:t>müteselsilen</w:t>
      </w:r>
      <w:proofErr w:type="spellEnd"/>
      <w:r w:rsidRPr="00241601">
        <w:rPr>
          <w:rFonts w:ascii="Calibri" w:eastAsia="Times New Roman" w:hAnsi="Calibri" w:cs="Calibri"/>
          <w:color w:val="000000"/>
          <w:lang w:eastAsia="tr-TR"/>
        </w:rPr>
        <w:t xml:space="preserve"> sorumludur.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w:t>
      </w:r>
      <w:r w:rsidRPr="00241601">
        <w:rPr>
          <w:rFonts w:ascii="Calibri" w:eastAsia="Times New Roman" w:hAnsi="Calibri" w:cs="Calibri"/>
          <w:b/>
          <w:bCs/>
          <w:color w:val="000000"/>
          <w:lang w:eastAsia="tr-TR"/>
        </w:rPr>
        <w:t>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Yapı müteahhidi veya onu temsilen görevlendirilen şantiye şefi, inşaatta herhangi bir imalata başlamadan en az bir gün önce, yapılacak imalatı yapı denetim kuruluşuna haber vermek zorundadır. Ancak bu durum yapı denetim kuruluşunun işin denetimsiz ilerlemesinden doğabilecek sorumluluğunu ortadan kaldırmaz.</w:t>
      </w:r>
      <w:r w:rsidRPr="00241601">
        <w:rPr>
          <w:rFonts w:ascii="Calibri" w:eastAsia="Times New Roman" w:hAnsi="Calibri" w:cs="Calibri"/>
          <w:b/>
          <w:bCs/>
          <w:color w:val="000000"/>
          <w:lang w:eastAsia="tr-TR"/>
        </w:rPr>
        <w:t> </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ÜÇÜNCÜ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(Değişik bölüm </w:t>
      </w:r>
      <w:proofErr w:type="gramStart"/>
      <w:r w:rsidRPr="00241601">
        <w:rPr>
          <w:rFonts w:ascii="Calibri" w:eastAsia="Times New Roman" w:hAnsi="Calibri" w:cs="Calibri"/>
          <w:b/>
          <w:bCs/>
          <w:color w:val="000000"/>
          <w:lang w:eastAsia="tr-TR"/>
        </w:rPr>
        <w:t>başlığı:RG</w:t>
      </w:r>
      <w:proofErr w:type="gramEnd"/>
      <w:r w:rsidRPr="00241601">
        <w:rPr>
          <w:rFonts w:ascii="Calibri" w:eastAsia="Times New Roman" w:hAnsi="Calibri" w:cs="Calibri"/>
          <w:b/>
          <w:bCs/>
          <w:color w:val="000000"/>
          <w:lang w:eastAsia="tr-TR"/>
        </w:rPr>
        <w:t>-11/12/2020-31331)</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Kuruluşlarının Çalışma Usul ve Esasları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kuruluşunda ortaklık durumu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10 – </w:t>
      </w:r>
      <w:r w:rsidRPr="00241601">
        <w:rPr>
          <w:rFonts w:ascii="Calibri" w:eastAsia="Times New Roman" w:hAnsi="Calibri" w:cs="Calibri"/>
          <w:color w:val="000000"/>
          <w:lang w:eastAsia="tr-TR"/>
        </w:rPr>
        <w:t>(1) Yapı denetim kuruluşuna ortak olabilmek için mimarlık, inşaat mühendisliği, makine mühendisliği veya elektrik mühendisliği diplomasına sahip olmak şartı aranır.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w:t>
      </w:r>
      <w:r w:rsidRPr="00241601">
        <w:rPr>
          <w:rFonts w:ascii="Calibri" w:eastAsia="Times New Roman" w:hAnsi="Calibri" w:cs="Calibri"/>
          <w:b/>
          <w:bCs/>
          <w:color w:val="000000"/>
          <w:lang w:eastAsia="tr-TR"/>
        </w:rPr>
        <w:t>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Yapı denetim kuruluşu, kuruluşun hisselerinin devri ile yetkilisi, tebligat adresi ve benzeri bilgilerin değişmesi hâlinde, bu değişikliklere dair bilgileri en geç bir ay içerisinde yazılı olarak Merkez Yapı Denetim Komisyonuna bildirmek zorundadır.</w:t>
      </w:r>
      <w:r w:rsidRPr="00241601">
        <w:rPr>
          <w:rFonts w:ascii="Calibri" w:eastAsia="Times New Roman" w:hAnsi="Calibri" w:cs="Calibri"/>
          <w:b/>
          <w:bCs/>
          <w:color w:val="000000"/>
          <w:lang w:eastAsia="tr-TR"/>
        </w:rPr>
        <w:t xml:space="preserve"> (Ek </w:t>
      </w:r>
      <w:proofErr w:type="gramStart"/>
      <w:r w:rsidRPr="00241601">
        <w:rPr>
          <w:rFonts w:ascii="Calibri" w:eastAsia="Times New Roman" w:hAnsi="Calibri" w:cs="Calibri"/>
          <w:b/>
          <w:bCs/>
          <w:color w:val="000000"/>
          <w:lang w:eastAsia="tr-TR"/>
        </w:rPr>
        <w:t>cümle:RG</w:t>
      </w:r>
      <w:proofErr w:type="gramEnd"/>
      <w:r w:rsidRPr="00241601">
        <w:rPr>
          <w:rFonts w:ascii="Calibri" w:eastAsia="Times New Roman" w:hAnsi="Calibri" w:cs="Calibri"/>
          <w:b/>
          <w:bCs/>
          <w:color w:val="000000"/>
          <w:lang w:eastAsia="tr-TR"/>
        </w:rPr>
        <w:t>-21/3/2020-31075) </w:t>
      </w:r>
      <w:r w:rsidRPr="00241601">
        <w:rPr>
          <w:rFonts w:ascii="Calibri" w:eastAsia="Times New Roman" w:hAnsi="Calibri" w:cs="Calibri"/>
          <w:color w:val="000000"/>
          <w:lang w:eastAsia="tr-TR"/>
        </w:rPr>
        <w:t>Aksi durumun tespit edilmesi halinde, değişikliğe ilişkin bilgi ve belgeler sunuluncaya kadar, yapı denetim kuruluşunun denetim sorumluluğu altında bulunan mevcut yapılara ilişkin bilgi formları üzerinde işlem yapması engellenir ve uhdesindeki denetim işlerinin devamına ve yeni denetim işi üstlenmesine izin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Vefat dışındaki herhangi bir sebepten dolayı ortaklar arasında hisse devrine gidildiğinde, bu durumu gösteren belgeler ile müracaat edilmesi hâlinde, ayrılan ortağın kuruluş ile ilişiği kesilir. Yeni ortağın Kanunda ve Yönetmelikte belirtilen ortaklık şartlarını haiz olduğunu gösterir belge kuruluşça sunulmadan, kuruluşun faaliyetine izin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(4) Ortaklardan herhangi biri vefat ettiğinde, vefat eden ortağın hissesi kanuni vârislerine intikal eder ve vârisler sermaye ortağı olarak kalabilirler. Ancak, vârisler mimar veya mühendis değil ise hiçbir şekilde kuruluşta yönetici olamazlar ve kuruluş hisselerini yapı denetim kuruluşuna ortak olma şartlarını haiz olmayan kişilere devredemezler. Mühendis veya mimar olmayan vârisler, istedikleri takdirde kendilerini kuruluşta temsil etmek üzere,  yapı denetim kuruluşu ortağı olma şartlarını haiz bir mühendis veya mimar ile sözleşme imzalar ve bu durumu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u w:val="single"/>
          <w:lang w:eastAsia="tr-TR"/>
        </w:rPr>
        <w:t>Merkez Yapı Denetim</w:t>
      </w:r>
      <w:r w:rsidRPr="00241601">
        <w:rPr>
          <w:rFonts w:ascii="Calibri" w:eastAsia="Times New Roman" w:hAnsi="Calibri" w:cs="Calibri"/>
          <w:color w:val="000000"/>
          <w:lang w:eastAsia="tr-TR"/>
        </w:rPr>
        <w:t> Komisyonuna bildirir.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-22/8/2015-29453)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-5/2/2013-28550) (Mülga:RG-13/6/2018-30450)</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kuruluşunun yetki sınırı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11 –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Yapı denetim kuruluşunun denetleyebileceği toplam yapı inşaat alanı 360.000 m</w:t>
      </w:r>
      <w:r w:rsidRPr="00241601">
        <w:rPr>
          <w:rFonts w:ascii="Calibri" w:eastAsia="Times New Roman" w:hAnsi="Calibri" w:cs="Calibri"/>
          <w:color w:val="000000"/>
          <w:vertAlign w:val="superscript"/>
          <w:lang w:eastAsia="tr-TR"/>
        </w:rPr>
        <w:t>2</w:t>
      </w:r>
      <w:r w:rsidRPr="00241601">
        <w:rPr>
          <w:rFonts w:ascii="Calibri" w:eastAsia="Times New Roman" w:hAnsi="Calibri" w:cs="Calibri"/>
          <w:color w:val="000000"/>
          <w:lang w:eastAsia="tr-TR"/>
        </w:rPr>
        <w:t>’yi geçemez. Ancak yapı denetim kuruluşunun üzerinde bulunan işlerin toplamı denetleme yetki sınırını aşmamış ise, görevlendirileceği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-30/5/2019-30789)</w:t>
      </w:r>
      <w:r w:rsidRPr="00241601">
        <w:rPr>
          <w:rFonts w:ascii="Calibri" w:eastAsia="Times New Roman" w:hAnsi="Calibri" w:cs="Calibri"/>
          <w:color w:val="000000"/>
          <w:lang w:eastAsia="tr-TR"/>
        </w:rPr>
        <w:t> </w:t>
      </w:r>
      <w:r w:rsidRPr="00241601">
        <w:rPr>
          <w:rFonts w:ascii="Calibri" w:eastAsia="Times New Roman" w:hAnsi="Calibri" w:cs="Calibri"/>
          <w:color w:val="000000"/>
          <w:u w:val="single"/>
          <w:lang w:eastAsia="tr-TR"/>
        </w:rPr>
        <w:t>Bakanlıkça esasları belirlenen son iş</w:t>
      </w:r>
      <w:r w:rsidRPr="00241601">
        <w:rPr>
          <w:rFonts w:ascii="Calibri" w:eastAsia="Times New Roman" w:hAnsi="Calibri" w:cs="Calibri"/>
          <w:color w:val="000000"/>
          <w:lang w:eastAsia="tr-TR"/>
        </w:rPr>
        <w:t> ile toplam yapı inşaat alanı sınırının kuruluş için aşılabilmesi mümkün olmakla birlikte kendileri için belirlenen yetki sınırının altına düşene kadar başkaca bir yapının denetim işini üstlenemezler.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kuruluşuna izin belgesi verilmesi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12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-8/7/2019-30825 Mükerrer)</w:t>
      </w:r>
      <w:r w:rsidRPr="00241601">
        <w:rPr>
          <w:rFonts w:ascii="Calibri" w:eastAsia="Times New Roman" w:hAnsi="Calibri" w:cs="Calibri"/>
          <w:color w:val="000000"/>
          <w:lang w:eastAsia="tr-TR"/>
        </w:rPr>
        <w:t> Yapı denetim kuruluşuna izin belgesi alabilmek için aşağıdaki şartlar sağlanır: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Kuruluşun ödenmiş sermayesinin nama yazılı hisselerinin tamamı mimar veya inşaat, makine ve elektrik mühendislerine ait ve faaliyet konusu sadece yapı denetimi olarak seçilmiş olmalı.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Ticaret veya sanayi odasına kayıtlı olmalı.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-1/8/2021-31555) </w:t>
      </w:r>
      <w:r w:rsidRPr="00241601">
        <w:rPr>
          <w:rFonts w:ascii="Calibri" w:eastAsia="Times New Roman" w:hAnsi="Calibri" w:cs="Calibri"/>
          <w:color w:val="000000"/>
          <w:lang w:eastAsia="tr-TR"/>
        </w:rPr>
        <w:t>Kuruluş ortakları, mimar, inşaat mühendisi, makine mühendisi veya elektrik mühendisi olmalı, meslek odasına kayıt olmalı, sabıka kaydı olmamalı, kuruluşça yetkilendirilen şirket müdürü ve ortakları imza beyanına sahip olmalı ve T.C. kimlik numarasını sunmalı.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-21/3/2020-31075)</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-21/3/2020-31075)</w:t>
      </w:r>
      <w:r w:rsidRPr="00241601">
        <w:rPr>
          <w:rFonts w:ascii="Calibri" w:eastAsia="Times New Roman" w:hAnsi="Calibri" w:cs="Calibri"/>
          <w:color w:val="000000"/>
          <w:lang w:eastAsia="tr-TR"/>
        </w:rPr>
        <w:t> Başvurunun uygun görülmesi hâlinde, Merkez Yapı Denetim Komisyonunca ek-15’te gösterilen form-13’e uygun, yapı denetim izin belgesi tanzim edilir. İzin belgesi almaya hak kazanan kuruluşlar 16 </w:t>
      </w:r>
      <w:proofErr w:type="spellStart"/>
      <w:r w:rsidRPr="00241601">
        <w:rPr>
          <w:rFonts w:ascii="Calibri" w:eastAsia="Times New Roman" w:hAnsi="Calibri" w:cs="Calibri"/>
          <w:color w:val="000000"/>
          <w:lang w:eastAsia="tr-TR"/>
        </w:rPr>
        <w:t>ncı</w:t>
      </w:r>
      <w:proofErr w:type="spellEnd"/>
      <w:r w:rsidRPr="00241601">
        <w:rPr>
          <w:rFonts w:ascii="Calibri" w:eastAsia="Times New Roman" w:hAnsi="Calibri" w:cs="Calibri"/>
          <w:color w:val="000000"/>
          <w:lang w:eastAsia="tr-TR"/>
        </w:rPr>
        <w:t> maddenin birinci fıkrasında belirtilen denetçileri, izin belgesinin verildiği Merkez Yapı Denetim Komisyonu karar tarihinden itibaren 90 takvim günü içinde istihdam eder. Verilen izin belgesi üç yıl için geçerlidir.  İzin belgesini vize ettirmek isteyenlerden Kanunun 8 inci maddesinin yirmi birinci fıkrasında belirtilen şartlar da aranır. Bu sürenin sonunda vize edilmeyen izin belgesinin kullanımına izin verilmez. Vize süresinin sona ermesini müteakip 90 takvim günü içerisinde belgesini vize ettirmeyen yapı denetim kuruluşunun belgesi Resmî Gazete ilan tarihi itibariyle Bakanlıkça geçici olarak geri alınır.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Merkez Yapı Denetim Komisyonunca Kanunun uygulandığı her il için o ilde faaliyet gösterebilecek yapı denetim kuruluşu sayısı hesap edilir. Bu sayı, o ilde hesap tarihi itibarıyla toplam denetlenen inşaat alanının kuruluş yetki sınırı olan 360.000 m</w:t>
      </w:r>
      <w:r w:rsidRPr="00241601">
        <w:rPr>
          <w:rFonts w:ascii="Calibri" w:eastAsia="Times New Roman" w:hAnsi="Calibri" w:cs="Calibri"/>
          <w:color w:val="000000"/>
          <w:vertAlign w:val="superscript"/>
          <w:lang w:eastAsia="tr-TR"/>
        </w:rPr>
        <w:t>2</w:t>
      </w:r>
      <w:r w:rsidRPr="00241601">
        <w:rPr>
          <w:rFonts w:ascii="Calibri" w:eastAsia="Times New Roman" w:hAnsi="Calibri" w:cs="Calibri"/>
          <w:color w:val="000000"/>
          <w:lang w:eastAsia="tr-TR"/>
        </w:rPr>
        <w:t>’ye bölünmesi ve elde edilen sonucun % 10’u oranında artırılmasıyla bulunur. Küsuratlar, bir üst tam sayıya tamamlanır. Bir ilde faaliyet gösterebilecek yapı denetim kuruluşu sayısı beşten az olamaz.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-14/4/2012-28264) </w:t>
      </w:r>
      <w:r w:rsidRPr="00241601">
        <w:rPr>
          <w:rFonts w:ascii="Calibri" w:eastAsia="Times New Roman" w:hAnsi="Calibri" w:cs="Calibri"/>
          <w:color w:val="000000"/>
          <w:lang w:eastAsia="tr-TR"/>
        </w:rPr>
        <w:t>Bir il için belirlenen yapı denetim kuruluşu sayısı o ilde faaliyet gösteren kuruluş sayısından fazla ise izin belgesi için yapılan başvurular, Merkez Yapı Denetim Komisyonunca değerlendirmeye alınır. Aksi hâlde, başvurular her il için sıraya konulmak suretiyle üçüncü fıkraya göre belirlenen kuruluş sayısının uygun olmasına kadar bekletilir. Belirtilen durumlar dışında, o il dâhilinde yeni yapı denetim kuruluşuna izin belgesi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(5) Yapı denetim kuruluşunun faaliyet göstereceği ilde en az 100 m2 alana sahip tam donanımlı bir ofisinin bulunması zorunludur. Merkez ofiste en az beş adet bilgisayar, iki adet yazıcı, bir adet fotokopi makinesi ve denetim hizmetinde kullanılmak üzere kuruluş adına üç adet otomobil bulundurmak şarttır.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cümle:RG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Yapı denetim kuruluşunca izin belgesi başvurusunda bulunulmasını müteakiben, görevlendirilecek bir heyet tarafından kuruluşun faaliyet göstereceği ofisin asgari şartları haiz olup olmadığına ilişkin rapor tanzim edilir. Bu rapor, izin belgesi verilmesi safhasında dikkate alınır. Rapor hazırlanırken, aynı ofiste yapı denetimi haricinde bir başka ticari faaliyetin yürütülmemesi, denetçiler için uygun çalışma ortamlarının, düzenli arşiv bölümünün ve proje incelemesine uygun ortamın mevcut olması hususları göz önünde bulundurulur. Bir bağımsız bölümde sadece bir yapı denetim kuruluşu faaliyet gösterebilir.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-8/7/2019-30825 Mükerrer)</w:t>
      </w:r>
      <w:r w:rsidRPr="00241601">
        <w:rPr>
          <w:rFonts w:ascii="Calibri" w:eastAsia="Times New Roman" w:hAnsi="Calibri" w:cs="Calibri"/>
          <w:color w:val="000000"/>
          <w:lang w:eastAsia="tr-TR"/>
        </w:rPr>
        <w:t> Kuruluşun durumu ile ilgili olarak yukarıda sayılan bilgi ve belgelerden herhangi birinde değişiklik olması hâlinde, kuruluş değişiklikleri en geç on beş gün içinde Merkez Yapı Denetim Komisyonuna bildirir.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(8)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b/>
          <w:bCs/>
          <w:color w:val="000000"/>
          <w:lang w:eastAsia="tr-TR"/>
        </w:rPr>
        <w:t>(Değişik:RG-21/3/2020-31075)</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Denetim izin belgesi geçici olarak geri alınan kuruluş, belgesinin geri alındığı tarihten itibaren 180 takvim günü içerisinde eksikliklerini tamamlayarak yapı denetim izin belgesini talep etmezse Bakanlıkça o il için belge almak üzere başvuruda bulunan kuruluşlara dair yapılan sıralamanın sonuna yerleştirilmeksizin kuruluşun yapı denetim izin belgesi iptal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Laboratuvarın çalışma usul ve esasları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13 – (</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-11/12/2020-31331)</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Yapı denetim kuruluşunda görev alacak teknik personelin deneyim ve nitelikleri (Değişik </w:t>
      </w:r>
      <w:proofErr w:type="gramStart"/>
      <w:r w:rsidRPr="00241601">
        <w:rPr>
          <w:rFonts w:ascii="Calibri" w:eastAsia="Times New Roman" w:hAnsi="Calibri" w:cs="Calibri"/>
          <w:b/>
          <w:bCs/>
          <w:color w:val="000000"/>
          <w:lang w:eastAsia="tr-TR"/>
        </w:rPr>
        <w:t>başlık:RG</w:t>
      </w:r>
      <w:proofErr w:type="gramEnd"/>
      <w:r w:rsidRPr="00241601">
        <w:rPr>
          <w:rFonts w:ascii="Calibri" w:eastAsia="Times New Roman" w:hAnsi="Calibri" w:cs="Calibri"/>
          <w:b/>
          <w:bCs/>
          <w:color w:val="000000"/>
          <w:lang w:eastAsia="tr-TR"/>
        </w:rPr>
        <w:t>-11/12/2020-31331)</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14 – </w:t>
      </w:r>
      <w:r w:rsidRPr="00241601">
        <w:rPr>
          <w:rFonts w:ascii="Calibri" w:eastAsia="Times New Roman" w:hAnsi="Calibri" w:cs="Calibri"/>
          <w:color w:val="000000"/>
          <w:lang w:eastAsia="tr-TR"/>
        </w:rPr>
        <w:t>(1) Yapı denetimi kuruluşu, denetimini üstlendiği proje ve yapım işlerinde, Kanun ve bu Yönetmelik hükümleri ile belirlenmiş görevlerini denetçi mimar ve denetçi mühendisler eliyle yürütür. Denetçi mimar ve denetçi mühendis olarak görev yapabilmek için, ilgililerin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u w:val="single"/>
          <w:lang w:eastAsia="tr-TR"/>
        </w:rPr>
        <w:t>Merkez Yapı Denetim</w:t>
      </w:r>
      <w:r w:rsidRPr="00241601">
        <w:rPr>
          <w:rFonts w:ascii="Calibri" w:eastAsia="Times New Roman" w:hAnsi="Calibri" w:cs="Calibri"/>
          <w:color w:val="000000"/>
          <w:lang w:eastAsia="tr-TR"/>
        </w:rPr>
        <w:t> Komisyonuna başvurarak, ek-17’de gösterilen form-15’e uygun denetçi belgesi almaları zorunludur.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Denetçi belgesi,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Proje inceleyecek ve inşaat denetimi yapacak olan mimar için "proje ve uygulama denetçisi",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Proje inceleyecek ve inşaat denetimi yapacak olan inşaat mühendisi için "proje ve uygulama denetçisi",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İnşaat denetimi yapacak inşaat mühendisi için "uygulama denetçisi",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Proje inceleyecek ve inşaat denetimi yapacak olan makine ve elektrik mühendisleri için "proje ve uygulama denetçisi",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-11/12/2020-31331) </w:t>
      </w: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-8/7/2019-30825 Mükerrer)</w:t>
      </w:r>
      <w:r w:rsidRPr="00241601">
        <w:rPr>
          <w:rFonts w:ascii="Calibri" w:eastAsia="Times New Roman" w:hAnsi="Calibri" w:cs="Calibri"/>
          <w:color w:val="000000"/>
          <w:lang w:eastAsia="tr-TR"/>
        </w:rPr>
        <w:t> Denetçi belgesi aşağıdaki şartları taşıyan mimar ve mühendislere verilir: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Türkiye Cumhuriyeti tâbiiyetinde olması.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Şantiyelerde iş görebileceklerine ilişkin olarak, görevini devamlı olarak yapmaya engel bir durumu olmadığının ilgili sağlık kurum veya kuruluşunca belirlenmesi.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Mimar veya ilgili mühendis olması.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İlgili meslek odasına kayıtlı olması.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T.C. kimlik numarasına sahip olması.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adli sicil kaydının bulunmaması.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f) Mesleğinde fiilen en az beş yıl çalıştığına ilişkin olarak ilgili kurum ve kuruluşlardan alınacak belgeler.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g)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-11/12/2020-31331)</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ğ) Proje ve uygulama denetçisi inşaat mühendisleri için beş yıllık fiili meslek süresinin en az üç yılında proje hazırlanması ya da incelenmesi konularında fiilen görev yaptığına dair ilgili kurum ve kuruluşlardan alınacak belgeler.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-8/7/2019-30825 Mükerrer) </w:t>
      </w:r>
      <w:r w:rsidRPr="00241601">
        <w:rPr>
          <w:rFonts w:ascii="Calibri" w:eastAsia="Times New Roman" w:hAnsi="Calibri" w:cs="Calibri"/>
          <w:color w:val="000000"/>
          <w:lang w:eastAsia="tr-TR"/>
        </w:rPr>
        <w:t>Başvuru tarihi itibariyle bir kamu kuruluşunda çalışmakta olan mimar ve mühendislerin sahip oldukları mesleki deneyimleri, çalıştıkları mesleki ihtisas alanları ve çalışma süreleri belirtilecek şekilde görev yaptıkları kurumlardan alınacak belgeler ile belgelendirilir.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-8/7/2019-30825 Mükerrer) </w:t>
      </w:r>
      <w:r w:rsidRPr="00241601">
        <w:rPr>
          <w:rFonts w:ascii="Calibri" w:eastAsia="Times New Roman" w:hAnsi="Calibri" w:cs="Calibri"/>
          <w:color w:val="000000"/>
          <w:lang w:eastAsia="tr-TR"/>
        </w:rPr>
        <w:t>Serbest olarak veya özel sektörde çalışan mühendis ve mimarların, mesleki deneyimleri ve çalışma süreleri, çalıştıkları özel kuruluşlardan alınan ve çalışma alanı ile ilgili kamu kurum ve kuruluşları veya kamu kurumu niteliğindeki meslek kuruluşlarınca onaylanan belge ile belgelendirilir. Ayrıca, özel kuruluşlarda yapılan çalışmalar ilgili sosyal güvenlik kurumundan teyit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 </w:t>
      </w:r>
      <w:r w:rsidRPr="00241601">
        <w:rPr>
          <w:rFonts w:ascii="Calibri" w:eastAsia="Times New Roman" w:hAnsi="Calibri" w:cs="Calibri"/>
          <w:color w:val="000000"/>
          <w:lang w:eastAsia="tr-TR"/>
        </w:rPr>
        <w:t>Verilen ya da yenilenen denetçi belgeleri beş yıl için geçerlidir. Bu sürenin sonunda vize edilmeyen denetçi belgesinin kullanımına izin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w:t>
      </w:r>
      <w:r w:rsidRPr="00241601">
        <w:rPr>
          <w:rFonts w:ascii="Calibri" w:eastAsia="Times New Roman" w:hAnsi="Calibri" w:cs="Calibri"/>
          <w:i/>
          <w:iCs/>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i/>
          <w:iCs/>
          <w:color w:val="000000"/>
          <w:lang w:eastAsia="tr-TR"/>
        </w:rPr>
        <w:t>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Teknik personelin denetim yetkisi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15 – </w:t>
      </w:r>
      <w:r w:rsidRPr="00241601">
        <w:rPr>
          <w:rFonts w:ascii="Calibri" w:eastAsia="Times New Roman" w:hAnsi="Calibri" w:cs="Calibri"/>
          <w:color w:val="000000"/>
          <w:lang w:eastAsia="tr-TR"/>
        </w:rPr>
        <w:t>(1) Yapı denetim kuruluşunda görev alacak denetçi personelin unvanlarına göre denetim yetkisi sınırları ve görevleri aşağıda gösterilmiştir: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Proje ve uygulama denetçisi mimar, mimari projenin ilgili mevzuata uygunluğunun ve yapının her safhasında bu projelere uygun yapılıp yapılmadığının denetimini yapar. Denetim yetkisi sınırı 360.000 m2 toplam inşaat alanıdır.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Proje ve uygulama denetçisi inşaat mühendisi, zemin etüdü raporuyla birlikte yapı statiği, betonarme-çelik-ahşap-yığma yapı hesabı, projelerin ve yapının denetimi ile görevlidir. Denetim yetkisi sınırı 360.000 m2 toplam inşaat alanıdır.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Uygulama denetçisi inşaat mühendisi, yapı denetimini yapar. Denetim yetkisi sınırı 120.000 m2’dir.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Proje ve uygulama denetçisi makine mühendisi, proje ve yapı denetimini yapar. Denetim yetkisi sınırı 180.000 m</w:t>
      </w:r>
      <w:r w:rsidRPr="00241601">
        <w:rPr>
          <w:rFonts w:ascii="Calibri" w:eastAsia="Times New Roman" w:hAnsi="Calibri" w:cs="Calibri"/>
          <w:color w:val="000000"/>
          <w:vertAlign w:val="superscript"/>
          <w:lang w:eastAsia="tr-TR"/>
        </w:rPr>
        <w:t>2</w:t>
      </w:r>
      <w:r w:rsidRPr="00241601">
        <w:rPr>
          <w:rFonts w:ascii="Calibri" w:eastAsia="Times New Roman" w:hAnsi="Calibri" w:cs="Calibri"/>
          <w:color w:val="000000"/>
          <w:lang w:eastAsia="tr-TR"/>
        </w:rPr>
        <w:t>’dir.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Proje ve uygulama denetçisi elektrik mühendisi, proje ve yapı denetimini yapar. Denetim yetkisi sınırı 180.000 m</w:t>
      </w:r>
      <w:r w:rsidRPr="00241601">
        <w:rPr>
          <w:rFonts w:ascii="Calibri" w:eastAsia="Times New Roman" w:hAnsi="Calibri" w:cs="Calibri"/>
          <w:color w:val="000000"/>
          <w:vertAlign w:val="superscript"/>
          <w:lang w:eastAsia="tr-TR"/>
        </w:rPr>
        <w:t>2</w:t>
      </w:r>
      <w:r w:rsidRPr="00241601">
        <w:rPr>
          <w:rFonts w:ascii="Calibri" w:eastAsia="Times New Roman" w:hAnsi="Calibri" w:cs="Calibri"/>
          <w:color w:val="000000"/>
          <w:lang w:eastAsia="tr-TR"/>
        </w:rPr>
        <w:t>’dir.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Yapı denetim kuruluşunda görev alan yukarıda yetki sınırları verilmiş proje ve uygulama denetçisi inşaat mühendisi, söz konusu denetim yetkisini kullanırken, denetimi üstlenilen yapıda aynı zamanda uygulama denetçisi olarak görevlendirilebilir.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 xml:space="preserve">Yardımcı kontrol elemanı: Yapı denetim kuruluşunda görev alan yardımcı kontrol elemanı, denetçi mimar ve denetçi mühendisin sevk ve idaresi altında görev yapar. Görevlendirildikleri yapılarda denetçi mimar ve mühendislerin vereceği görevi yerine getirir ve sorumluluğu altında bulunan işlerden dolayı denetçi mimar ve mühendisler ile birlikte </w:t>
      </w:r>
      <w:proofErr w:type="spellStart"/>
      <w:r w:rsidRPr="00241601">
        <w:rPr>
          <w:rFonts w:ascii="Calibri" w:eastAsia="Times New Roman" w:hAnsi="Calibri" w:cs="Calibri"/>
          <w:color w:val="000000"/>
          <w:lang w:eastAsia="tr-TR"/>
        </w:rPr>
        <w:lastRenderedPageBreak/>
        <w:t>müteselsilen</w:t>
      </w:r>
      <w:proofErr w:type="spellEnd"/>
      <w:r w:rsidRPr="00241601">
        <w:rPr>
          <w:rFonts w:ascii="Calibri" w:eastAsia="Times New Roman" w:hAnsi="Calibri" w:cs="Calibri"/>
          <w:color w:val="000000"/>
          <w:lang w:eastAsia="tr-TR"/>
        </w:rPr>
        <w:t xml:space="preserve"> sorumludur. </w:t>
      </w:r>
      <w:proofErr w:type="gramStart"/>
      <w:r w:rsidRPr="00241601">
        <w:rPr>
          <w:rFonts w:ascii="Calibri" w:eastAsia="Times New Roman" w:hAnsi="Calibri" w:cs="Calibri"/>
          <w:color w:val="000000"/>
          <w:lang w:eastAsia="tr-TR"/>
        </w:rPr>
        <w:t>Teknik öğretmen, yüksek tekniker, tekniker ve teknisyenler her yıl Bakanlık tarafından yayımlanan Mimarlık ve Mühendislik Hizmet Bedellerinin Hesabında Kullanılacak Yapı Yaklaşık Birim Maliyetleri Hakkında Tebliğe göre III. Sınıf B Grubuna (dâhil) kadar olan ve inşaat alanı 13.500 m</w:t>
      </w:r>
      <w:r w:rsidRPr="00241601">
        <w:rPr>
          <w:rFonts w:ascii="Calibri" w:eastAsia="Times New Roman" w:hAnsi="Calibri" w:cs="Calibri"/>
          <w:color w:val="000000"/>
          <w:vertAlign w:val="superscript"/>
          <w:lang w:eastAsia="tr-TR"/>
        </w:rPr>
        <w:t>2</w:t>
      </w:r>
      <w:r w:rsidRPr="00241601">
        <w:rPr>
          <w:rFonts w:ascii="Calibri" w:eastAsia="Times New Roman" w:hAnsi="Calibri" w:cs="Calibri"/>
          <w:color w:val="000000"/>
          <w:lang w:eastAsia="tr-TR"/>
        </w:rPr>
        <w:t xml:space="preserve">’yi geçmeyen bir yapının denetimi üstlenildiğinde, yapı denetim kuruluşunda yardımcı kontrol elemanı olarak görevlendirilebilir. </w:t>
      </w:r>
      <w:proofErr w:type="gramEnd"/>
      <w:r w:rsidRPr="00241601">
        <w:rPr>
          <w:rFonts w:ascii="Calibri" w:eastAsia="Times New Roman" w:hAnsi="Calibri" w:cs="Calibri"/>
          <w:color w:val="000000"/>
          <w:lang w:eastAsia="tr-TR"/>
        </w:rPr>
        <w:t>Denetim yetkisi sınırları, inşaat alanı itibarı ile aşağıdaki tabloda belirtilmiştir:</w:t>
      </w:r>
    </w:p>
    <w:tbl>
      <w:tblPr>
        <w:tblW w:w="8789" w:type="dxa"/>
        <w:jc w:val="center"/>
        <w:tblCellMar>
          <w:left w:w="0" w:type="dxa"/>
          <w:right w:w="0" w:type="dxa"/>
        </w:tblCellMar>
        <w:tblLook w:val="04A0" w:firstRow="1" w:lastRow="0" w:firstColumn="1" w:lastColumn="0" w:noHBand="0" w:noVBand="1"/>
      </w:tblPr>
      <w:tblGrid>
        <w:gridCol w:w="8789"/>
      </w:tblGrid>
      <w:tr w:rsidR="00241601" w:rsidRPr="00241601" w:rsidTr="00241601">
        <w:trPr>
          <w:trHeight w:val="480"/>
          <w:jc w:val="center"/>
        </w:trPr>
        <w:tc>
          <w:tcPr>
            <w:tcW w:w="8789" w:type="dxa"/>
            <w:tcMar>
              <w:top w:w="0" w:type="dxa"/>
              <w:left w:w="108" w:type="dxa"/>
              <w:bottom w:w="0" w:type="dxa"/>
              <w:right w:w="108" w:type="dxa"/>
            </w:tcMar>
            <w:vAlign w:val="center"/>
            <w:hideMark/>
          </w:tcPr>
          <w:p w:rsidR="00241601" w:rsidRPr="00241601" w:rsidRDefault="00241601" w:rsidP="00241601">
            <w:pPr>
              <w:spacing w:after="0" w:line="305" w:lineRule="atLeast"/>
              <w:ind w:firstLine="566"/>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  </w:t>
            </w:r>
          </w:p>
          <w:tbl>
            <w:tblPr>
              <w:tblW w:w="7377" w:type="dxa"/>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291"/>
              <w:gridCol w:w="2086"/>
            </w:tblGrid>
            <w:tr w:rsidR="00241601" w:rsidRPr="00241601">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İnşaat mühendisi ve mimar</w:t>
                  </w:r>
                </w:p>
              </w:tc>
              <w:tc>
                <w:tcPr>
                  <w:tcW w:w="140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30.000 m²</w:t>
                  </w:r>
                </w:p>
              </w:tc>
            </w:tr>
            <w:tr w:rsidR="00241601" w:rsidRPr="00241601">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Makine mühendisi</w:t>
                  </w:r>
                </w:p>
              </w:tc>
              <w:tc>
                <w:tcPr>
                  <w:tcW w:w="140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60.000 m²</w:t>
                  </w:r>
                </w:p>
              </w:tc>
            </w:tr>
            <w:tr w:rsidR="00241601" w:rsidRPr="00241601">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Elektrik mühendisi</w:t>
                  </w:r>
                </w:p>
              </w:tc>
              <w:tc>
                <w:tcPr>
                  <w:tcW w:w="140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120.000 m²</w:t>
                  </w:r>
                </w:p>
              </w:tc>
            </w:tr>
            <w:tr w:rsidR="00241601" w:rsidRPr="00241601">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Teknik Öğretmen </w:t>
                  </w:r>
                  <w:r w:rsidRPr="00241601">
                    <w:rPr>
                      <w:rFonts w:ascii="Calibri" w:eastAsia="Times New Roman" w:hAnsi="Calibri" w:cs="Calibri"/>
                      <w:color w:val="000000"/>
                      <w:shd w:val="clear" w:color="auto" w:fill="FFFFFF"/>
                      <w:lang w:eastAsia="tr-TR"/>
                    </w:rPr>
                    <w:t>(İnşaat, Makine, Elektrik)</w:t>
                  </w:r>
                </w:p>
              </w:tc>
              <w:tc>
                <w:tcPr>
                  <w:tcW w:w="140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13.500 m</w:t>
                  </w:r>
                  <w:r w:rsidRPr="00241601">
                    <w:rPr>
                      <w:rFonts w:ascii="Calibri" w:eastAsia="Times New Roman" w:hAnsi="Calibri" w:cs="Calibri"/>
                      <w:vertAlign w:val="superscript"/>
                      <w:lang w:eastAsia="tr-TR"/>
                    </w:rPr>
                    <w:t>2</w:t>
                  </w:r>
                </w:p>
              </w:tc>
            </w:tr>
            <w:tr w:rsidR="00241601" w:rsidRPr="00241601">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hd w:val="clear" w:color="auto" w:fill="FFFFFF"/>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Tekniker (İnşaat, Makine, Elektrik, Yapı Denetimi)</w:t>
                  </w:r>
                </w:p>
              </w:tc>
              <w:tc>
                <w:tcPr>
                  <w:tcW w:w="140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8.500 m</w:t>
                  </w:r>
                  <w:r w:rsidRPr="00241601">
                    <w:rPr>
                      <w:rFonts w:ascii="Calibri" w:eastAsia="Times New Roman" w:hAnsi="Calibri" w:cs="Calibri"/>
                      <w:vertAlign w:val="superscript"/>
                      <w:lang w:eastAsia="tr-TR"/>
                    </w:rPr>
                    <w:t>2</w:t>
                  </w:r>
                </w:p>
              </w:tc>
            </w:tr>
            <w:tr w:rsidR="00241601" w:rsidRPr="00241601">
              <w:trPr>
                <w:tblCellSpacing w:w="0" w:type="dxa"/>
                <w:jc w:val="center"/>
              </w:trPr>
              <w:tc>
                <w:tcPr>
                  <w:tcW w:w="355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hd w:val="clear" w:color="auto" w:fill="FFFFFF"/>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Teknisyen </w:t>
                  </w:r>
                  <w:r w:rsidRPr="00241601">
                    <w:rPr>
                      <w:rFonts w:ascii="Calibri" w:eastAsia="Times New Roman" w:hAnsi="Calibri" w:cs="Calibri"/>
                      <w:color w:val="000000"/>
                      <w:shd w:val="clear" w:color="auto" w:fill="FFFFFF"/>
                      <w:lang w:eastAsia="tr-TR"/>
                    </w:rPr>
                    <w:t>(İnşaat, Makine, Elektrik)</w:t>
                  </w:r>
                </w:p>
              </w:tc>
              <w:tc>
                <w:tcPr>
                  <w:tcW w:w="1400" w:type="pct"/>
                  <w:tcBorders>
                    <w:top w:val="single" w:sz="8" w:space="0" w:color="auto"/>
                    <w:left w:val="single" w:sz="8" w:space="0" w:color="auto"/>
                    <w:bottom w:val="single" w:sz="8" w:space="0" w:color="auto"/>
                    <w:right w:val="single" w:sz="8" w:space="0" w:color="auto"/>
                  </w:tcBorders>
                  <w:hideMark/>
                </w:tcPr>
                <w:p w:rsidR="00241601" w:rsidRPr="00241601" w:rsidRDefault="00241601" w:rsidP="00241601">
                  <w:pPr>
                    <w:spacing w:after="0" w:line="305" w:lineRule="atLeast"/>
                    <w:ind w:left="48"/>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3.500 m</w:t>
                  </w:r>
                  <w:r w:rsidRPr="00241601">
                    <w:rPr>
                      <w:rFonts w:ascii="Calibri" w:eastAsia="Times New Roman" w:hAnsi="Calibri" w:cs="Calibri"/>
                      <w:vertAlign w:val="superscript"/>
                      <w:lang w:eastAsia="tr-TR"/>
                    </w:rPr>
                    <w:t>2</w:t>
                  </w:r>
                </w:p>
              </w:tc>
            </w:tr>
          </w:tbl>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p>
        </w:tc>
      </w:tr>
    </w:tbl>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-22/8/2015-29453) </w:t>
      </w:r>
      <w:r w:rsidRPr="00241601">
        <w:rPr>
          <w:rFonts w:ascii="Calibri" w:eastAsia="Times New Roman" w:hAnsi="Calibri" w:cs="Calibri"/>
          <w:color w:val="000000"/>
          <w:lang w:eastAsia="tr-TR"/>
        </w:rPr>
        <w:t> Aynı alanda ve aynı proje dahilinde olmak üzere denetçi mimarlar ve mühendisler ile </w:t>
      </w:r>
      <w:r w:rsidRPr="00241601">
        <w:rPr>
          <w:rFonts w:ascii="Calibri" w:eastAsia="Times New Roman" w:hAnsi="Calibri" w:cs="Calibri"/>
          <w:b/>
          <w:bCs/>
          <w:color w:val="000000"/>
          <w:lang w:eastAsia="tr-TR"/>
        </w:rPr>
        <w:t>(Değişik ibare:RG-29/12/2018-30640)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yardımcı kontrol elemanı mimar ve mühendisler</w:t>
      </w:r>
      <w:r w:rsidRPr="00241601">
        <w:rPr>
          <w:rFonts w:ascii="Calibri" w:eastAsia="Times New Roman" w:hAnsi="Calibri" w:cs="Calibri"/>
          <w:color w:val="000000"/>
          <w:lang w:eastAsia="tr-TR"/>
        </w:rPr>
        <w:t> üzerlerinde başka bir iş olmamak koşuluyla denetleme yetkisine sahip oldukları inşaat alanı sınırını aşabilir ancak kendileri için belirlenen yetki sınırının altına düşene kadar başkaca bir yapının denetim işini üstlenemezler.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Teknik personelin yapı denetim kuruluşunda istihdam esasları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16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-21/3/2020-31075) </w:t>
      </w:r>
      <w:r w:rsidRPr="00241601">
        <w:rPr>
          <w:rFonts w:ascii="Calibri" w:eastAsia="Times New Roman" w:hAnsi="Calibri" w:cs="Calibri"/>
          <w:color w:val="000000"/>
          <w:lang w:eastAsia="tr-TR"/>
        </w:rPr>
        <w:t>Yapı denetim kuruluşu,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Bir proje ve uygulama denetçisi mimarı,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Bir proje ve uygulama denetçisi inşaat mühendisini,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Bir uygulama denetçisi inşaat mühendisini,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Bir proje ve uygulama denetçisi makine mühendisini,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Bir proje ve uygulama denetçisi elektrik mühendisini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t>faaliyetine</w:t>
      </w:r>
      <w:proofErr w:type="gramEnd"/>
      <w:r w:rsidRPr="00241601">
        <w:rPr>
          <w:rFonts w:ascii="Calibri" w:eastAsia="Times New Roman" w:hAnsi="Calibri" w:cs="Calibri"/>
          <w:color w:val="000000"/>
          <w:lang w:eastAsia="tr-TR"/>
        </w:rPr>
        <w:t> devam ettiği sürece çekirdek personel olarak istihdam etmek zorundadır. Aksi takdirde, eleman eksikliği giderilip uygun denetim elemanları istihdam edilinceye kadar, yapı denetim kuruluşunun denetim sorumluluğu altında bulunan mevcut yapılara ilişkin bilgi formları üzerinde işlem yapması engellenir ve uhdesindeki denetim işlerinin devamına ve yeni denetim işi üstlenmesine izin verilmez. Eleman eksikliği  90 takvim günü içerisinde giderilmediği takdirde, asgari sayıda çekirdek personeli istihdam edinceye kadar kuruluşun izin belgesi Resmî Gazete ilan tarihi itibariyle geçici olarak geri alınır.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-21/3/2020-31075)</w:t>
      </w:r>
      <w:r w:rsidRPr="00241601">
        <w:rPr>
          <w:rFonts w:ascii="Calibri" w:eastAsia="Times New Roman" w:hAnsi="Calibri" w:cs="Calibri"/>
          <w:color w:val="000000"/>
          <w:lang w:eastAsia="tr-TR"/>
        </w:rPr>
        <w:t> Yapı denetim kuruluşunda görev alacak, denetçi mimar ve denetçi mühendislerin, adli sicil kaydı bulunmamalı, şantiyelerde iş görebileceklerine ilişkin olarak, görevini devamlı olarak yapmaya engel bir durumu olmadığı ilgili sağlık kurum veya kuruluşunca belirlenmeli, noterlikçe tasdikli imza beyanı olmalı ve T.C. kimlik numarası İl Yapı Denetim Komisyonuna sunulmalıdır. </w:t>
      </w:r>
      <w:proofErr w:type="gramStart"/>
      <w:r w:rsidRPr="00241601">
        <w:rPr>
          <w:rFonts w:ascii="Calibri" w:eastAsia="Times New Roman" w:hAnsi="Calibri" w:cs="Calibri"/>
          <w:color w:val="000000"/>
          <w:lang w:eastAsia="tr-TR"/>
        </w:rPr>
        <w:t>Yapı denetim kuruluşunda görev alacak yardımcı kontrol elemanlarının ise Mimar veya ilgili Mühendis veya ilgili Teknik Öğretmen veya ilgili Yüksek Tekniker veya ilgili Tekniker veya ilgili Teknisyen olması, Mimar ve Mühendis olanların ilgili meslek odasına kayıtlı olması, şantiyelerde iş görebileceklerine ilişkin olarak, görevini devamlı olarak yapmaya engel bir durumu olmadığı ilgili sağlık kurum veya kuruluşunca belirlenmeli, adli sicil kaydı bulunmamalı ve T.C. kimlik numarası İl Yapı Denetim Komisyonuna sunulmalıdır. </w:t>
      </w:r>
      <w:proofErr w:type="gramEnd"/>
      <w:r w:rsidRPr="00241601">
        <w:rPr>
          <w:rFonts w:ascii="Calibri" w:eastAsia="Times New Roman" w:hAnsi="Calibri" w:cs="Calibri"/>
          <w:color w:val="000000"/>
          <w:lang w:eastAsia="tr-TR"/>
        </w:rPr>
        <w:t>Yapı denetim kuruluşu ile istihdam edilecek denetçi ve yardımcı kontrol elemanı arasında, çalışma saatleri, ücret, görev ve sorumlulukları içeren bir sözleşme akdedilir.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 xml:space="preserve">Denetçi mimarlar, denetçi mühendisler ve yardımcı kontrol elemanları 17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maddede yer alan istisnalar hariç sadece yerleşim adreslerinin bulunduğu ilin sınırları içerisinde görev yapabilirler. Yapı denetim kuruluşu; denetçi mimarlar, denetçi mühendisler ve yardımcı kontrol elemanlarının denetleme yetkisine sahip oldukları yapı inşaat alanı aşıldığı takdirde, ilave denetçi mimar, denetçi mühendis ve yardımcı kontrol elemanı görevlendirmek ve bununla ilgili belgeleri İl Yapı Denetim Komisyonuna vermek zorundadır.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Denetçi mimar ve denetçi mühendislerin sorumlulukları altındaki işlerden bilgi sahibi olmaları konusunda, yapı denetim kuruluşu gereken tedbirleri alır. Bu maksatla aylık bilgilendirme çizelgeleri hazırlanarak ilgili personele imza karşılığında tebliğ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Denetçi mimar ve denetçi mühendisler, sorumlulukları altında bulunan işler için aynı işte görevli olan yardımcı kontrol elemanlarını uygun şekilde görevlendirmek ve sevk ve idare etmekle yükümlüdür. Denetçi mimar ve denetçi mühendisler, sevk ve idaresi altında bulunan yardımcı kontrol elemanlarına sorumlulukları altındaki işler ile ilgili düzenli olarak aylık raporlar hazırlatarak yapı denetim kuruluşuna sunarlar.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Vefat, hastalık, izin, istifa ve benzeri nedenlerle denetçi mimar, denetçi mühendis ve yardımcı kontrol elemanlarından birinin yapı ile ilişkisinin kesilmesi hâlinde, yapı denetim kuruluşunca yapının ilişik kesme anındaki durumunu belirleyen ek-20’de gösterilen form-18’e uygun seviye tespit tutanağı tanzim edilir; ayrılan denetçi mimar, denetçi mühendis ve yardımcı kontrol elemanının yerine görev yapacak, kuruluş bünyesinde bulunan aynı statüdeki personel altı işgünü içinde geçici olarak görevlendirilir. Seviye tespit tutanağı geçici personel görevlendirmeye ilişkin dilekçe ekinde ilgili idaresine gönderilir. Bu tarihten itibaren yeni görevlendirme yapılıncaya kadar geçen süre içinde yapı ile ilgili her türlü sorumluluk geçici olarak görevlendirilen personele aittir. Yapı denetim kuruluşunca ilgili personelin görevinden ayrılmasını takip eden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-30/5/2019-30789) </w:t>
      </w:r>
      <w:r w:rsidRPr="00241601">
        <w:rPr>
          <w:rFonts w:ascii="Calibri" w:eastAsia="Times New Roman" w:hAnsi="Calibri" w:cs="Calibri"/>
          <w:color w:val="000000"/>
          <w:u w:val="single"/>
          <w:lang w:eastAsia="tr-TR"/>
        </w:rPr>
        <w:t>otuz gün</w:t>
      </w:r>
      <w:r w:rsidRPr="00241601">
        <w:rPr>
          <w:rFonts w:ascii="Calibri" w:eastAsia="Times New Roman" w:hAnsi="Calibri" w:cs="Calibri"/>
          <w:color w:val="000000"/>
          <w:lang w:eastAsia="tr-TR"/>
        </w:rPr>
        <w:t> içinde görevlendirilen aynı statüdeki yeni personel için yapının göreve başlama anındaki durumunu gösteren ek-20’de gösterilen form-18’e uygun seviye tespit tutanağı düzenlenerek durum ilgili idareye ve görev yaptıkları ilde bulunan İl Yapı Denetim Komisyonuna bildirilir.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Personelin görevinden ayrılmasını takip eden </w:t>
      </w:r>
      <w:r w:rsidRPr="00241601">
        <w:rPr>
          <w:rFonts w:ascii="Calibri" w:eastAsia="Times New Roman" w:hAnsi="Calibri" w:cs="Calibri"/>
          <w:b/>
          <w:bCs/>
          <w:color w:val="000000"/>
          <w:lang w:eastAsia="tr-TR"/>
        </w:rPr>
        <w:t>(Değişik ibare:RG-30/5/2019-30789) </w:t>
      </w:r>
      <w:r w:rsidRPr="00241601">
        <w:rPr>
          <w:rFonts w:ascii="Calibri" w:eastAsia="Times New Roman" w:hAnsi="Calibri" w:cs="Calibri"/>
          <w:color w:val="000000"/>
          <w:u w:val="single"/>
          <w:lang w:eastAsia="tr-TR"/>
        </w:rPr>
        <w:t>otuz gün</w:t>
      </w:r>
      <w:r w:rsidRPr="00241601">
        <w:rPr>
          <w:rFonts w:ascii="Calibri" w:eastAsia="Times New Roman" w:hAnsi="Calibri" w:cs="Calibri"/>
          <w:color w:val="000000"/>
          <w:lang w:eastAsia="tr-TR"/>
        </w:rPr>
        <w:t xml:space="preserve"> içinde yeni denetçi mimar, denetçi mühendis, yardımcı kontrol elemanı görevlendirilmediği takdirde, ilgili idarece yapı tatil tutanağı tanzim edilerek yapının devamına izin verilmez. Eksiklik giderilinceye kadar, bu durumdaki yapı denetim kuruluşunun, yeni iş almasına ve eleman eksiği olan işler için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yapmasına izin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(8)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Yapı denetim kuruluşundan ayrılmak isteyen denetçi mimar, denetçi mühendis ve yardımcı kontrol elemanları, bu isteklerini noterlikçe keşide edilecek bir istifaname ile yapı denetim kuruluşuna ve İl Yapı Denetim Komisyonuna bildirirler. Bu durumlarda bildirimle ilgili kanuni süreler, istifanamenin tebliğ tarihinden itibaren başlar.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(9)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Yapı denetim kuruluşunda çalışan yardımcı kontrol elemanları, bu görevi sürdürdükleri süre içinde, başkaca mesleki ve inşaat işleriyle ilgili ticari faaliyette bulunamazlar. Denetçi mimar ve denetçi mühendisler için Kanunda öngörülen hüküm ve yükümlülükler, yardımcı kontrol elemanları için de geçerlidir.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(10)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 xml:space="preserve">Yapı denetim kuruluşunun ortağı olan mühendis ve mimarlar, kuruluşta görevli denetçi mimar ve denetçi mühendisler ile yardımcı kontrol elemanlarının görevlerini Kanun ve bu Yönetmelik çerçevesinde yerine getirmeleri için gereken her türlü tedbiri alır. Denetim hizmetini yürüten personelin etkin biçimde görev yapmalarını sağlayacak tedbirlerin </w:t>
      </w:r>
      <w:r w:rsidRPr="00241601">
        <w:rPr>
          <w:rFonts w:ascii="Calibri" w:eastAsia="Times New Roman" w:hAnsi="Calibri" w:cs="Calibri"/>
          <w:color w:val="000000"/>
          <w:lang w:eastAsia="tr-TR"/>
        </w:rPr>
        <w:lastRenderedPageBreak/>
        <w:t xml:space="preserve">alınmaması durumunda, ortaya çıkan kusurlardan kuruluşun ortakları ve yöneticileri, ilgili denetim personeli ile birlikte </w:t>
      </w:r>
      <w:proofErr w:type="spellStart"/>
      <w:r w:rsidRPr="00241601">
        <w:rPr>
          <w:rFonts w:ascii="Calibri" w:eastAsia="Times New Roman" w:hAnsi="Calibri" w:cs="Calibri"/>
          <w:color w:val="000000"/>
          <w:lang w:eastAsia="tr-TR"/>
        </w:rPr>
        <w:t>müteselsilen</w:t>
      </w:r>
      <w:proofErr w:type="spellEnd"/>
      <w:r w:rsidRPr="00241601">
        <w:rPr>
          <w:rFonts w:ascii="Calibri" w:eastAsia="Times New Roman" w:hAnsi="Calibri" w:cs="Calibri"/>
          <w:color w:val="000000"/>
          <w:lang w:eastAsia="tr-TR"/>
        </w:rPr>
        <w:t xml:space="preserve"> sorumludurlar.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(11) Yapı denetim kuruluşunda çalışan her türlü personelin sigorta primleri ilgili mevzuatta öngörülen şekilde eksiksiz olarak yatırılır.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kuruluşunun diğer illerde faaliyet göstermesi ve bu illerde görevlendirilecek personel</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MADDE 17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 xml:space="preserve">(1) Bakanlıkça belirlenen yapı denetim kuruluşları, faal yapı denetim kuruluşu bulunmayan diğer illerde faaliyet gösterebilir. </w:t>
      </w:r>
      <w:proofErr w:type="gramStart"/>
      <w:r w:rsidRPr="00241601">
        <w:rPr>
          <w:rFonts w:ascii="Calibri" w:eastAsia="Times New Roman" w:hAnsi="Calibri" w:cs="Calibri"/>
          <w:color w:val="000000"/>
          <w:lang w:eastAsia="tr-TR"/>
        </w:rPr>
        <w:t>Yapı denetim kuruluşunun faaliyet gösterdiği il dışında herhangi bir ilde görev alabilmesi için o ilde görev alacak denetim elemanlarından uygulamayı denetleyen denetçi inşaat mühendisinin ve yardımcı kontrol elemanı, inşaat mühendisi veya mimarının veya ilgili teknik öğretmenin veya ilgili teknikerinin veya ilgili teknisyenin yerleşim yeri adresi denetim faaliyeti yürüttüğü il olmalıdır.</w:t>
      </w:r>
      <w:proofErr w:type="gramEnd"/>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O ili merkez olarak seçmiş faal yapı denetim kuruluşu faaliyet gösterene kadar diğer ilden gelen yapı denetim kuruluşunun faaliyetine izin verilir.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O ili merkez olarak seçmiş olan faal yapı denetim kuruluşunun faaliyet göstermesi hâlinde, diğer ilden gelen yapı denetim kuruluşunun, bu ilde yeni iş üstlenmesine izin verilmez ve sözleşmesi devam eden işlerinin denetimine sorumluluğundan düşene kadar devam etmelerine izin verilir.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t>(4) Denetim sorumluluğunu üstlendiği yapı nedeniyle yapı denetim kuruluşunun, yeni iş almaktan men cezası alması ve bu yapının bulunduğu ilde o kuruluştan başka faal bir yapı denetim kuruluşunun bulunmaması halinde, talep durumunda yapı için diğer ilden bir yapı denetim kuruluşu Bakanlıkça görevlendirilerek, bu maddede belirtilen diğer şartlara tabi olmaksızın söz konusu yapının denetim görevini yürütür.</w:t>
      </w:r>
      <w:proofErr w:type="gramEnd"/>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DÖRDÜNCÜ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Komisyonunun Çalışma Usul ve Esasları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Merkez ve İl Yapı Denetim Komisyonları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MADDE 18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Merkez Yapı Denetim Komisyonu, konu ile ilgili Bakanlık personeli arasından biri başkan olmak üzere Bakanlıkça görevlendirilecek toplam yedi üyeden oluşur. Üyeler tespit edilirken ayrıca birer yedek üye de belirlenir. Komisyon, Bakanlıkça uygun görülen birimin bünyesinde faaliyetlerini yürütür. Bakanlık, gerek görülen konular hakkında çalışmada bulunmak üzere ilgili kamu kurum ve kuruluşları ile meslek ve sivil toplum kuruluşlarının temsilcilerini oy hakları olmaksızın Komisyonda görevlendirebilir.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İl Yapı Denetim Komisyonu, her ilde çevre ve şehircilik il müdürlüğünün teklifi üzerine, Merkez Yapı Denetim Komisyonunca görevlendirilecek, il müdür yardımcısının başkanlığında, en az şube müdürü seviyesinde bir üye ile mimar veya mühendis unvanlı teknik personelden üç üye olmak üzere toplam beş üyeden teşkil edilir. Üyeler tespit edilirken ayrıca birer yedek üye de belirlenir. İl Yapı Denetim Komisyonunun sekretaryası il müdürlüğünce uygun görülen birim tarafından yürütülür. İl Yapı Denetim Komisyonu, gerek görülen konular hakkında çalışmada bulunmak üzere ilgili kamu kurum ve kuruluşları ile meslek ve sivil toplum kuruluşlarının temsilcilerini oy hakları olmaksızın Komisyon toplantılarına davet edebilir.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Merkez ve İl Yapı Denetim Komisyonlarının çalışma usul ve esasları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MADDE 19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Merkez Yapı Denetim Komisyonu;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a) Başkanın yazılı veya sözlü daveti üzerine üye tam sayısının salt çoğunluğu ile toplanır. Kararlar çoğunlukla alınır. Çekimser oy kullanılamaz. Oyların eşitliği halinde, başkanın bulunduğu taraf çoğunlukta sayılır.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-23/6/2021-31520)</w:t>
      </w:r>
      <w:r w:rsidRPr="00241601">
        <w:rPr>
          <w:rFonts w:ascii="Calibri" w:eastAsia="Times New Roman" w:hAnsi="Calibri" w:cs="Calibri"/>
          <w:color w:val="000000"/>
          <w:lang w:eastAsia="tr-TR"/>
        </w:rPr>
        <w:t> Yapı denetim kuruluşları ve laboratuvarları donanım ve teknik altyapı açısından inceletmek ve değerlendirmek, yapı denetim kuruluşlarının ve laboratuvarların faaliyetlerinin denetlenmesini sağlamak, denetçi belgeleri ile yapı denetim kuruluşlarına ve laboratuvarlara izin belgesi düzenlemek ve bu belgeleri iptal etmek için karar almak ile görevlidir.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İhtilaflı konuların, şikâyetlerin ve yapı denetim kuruluşlarının ve laboratuvarların faaliyetlerinin mahallinde incelenmesini ister.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Yapı denetim kuruluşlarının ve laboratuvarların denetçi mimar ve mühendisleri ile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 yardımcı kontrol elemanlarının meslek içi eğitim faaliyetlerine ilişkin karar alabilir. Bu eğitimler için, kamu veya özel sektör kuruluşları ile işbirliği yapılabilir.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Merkez Yapı Denetim Komisyonunun yapı denetim izin belgesi, laboratuvar izin belgesi ve denetçi belgesi verilmesi ile ilgili iş ve işlemlerinin sekretarya hizmetleri, Bakanlıkça uygun görülen birim tarafından yürütülür.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İl Yapı Denetim Komisyonları;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İl Yapı Denetim Komisyonu başkanın yazılı veya sözlü daveti üzerine üye tam sayısının salt çoğunluğu ile toplanır. Kararları çoğunlukla alınır. Çekimser oy kullanılamaz. Oyların eşitliği halinde, başkanın bulunduğu taraf çoğunlukta sayılır.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İl Yapı Denetim Komisyonu, </w:t>
      </w:r>
      <w:r w:rsidRPr="00241601">
        <w:rPr>
          <w:rFonts w:ascii="Calibri" w:eastAsia="Times New Roman" w:hAnsi="Calibri" w:cs="Calibri"/>
          <w:b/>
          <w:bCs/>
          <w:color w:val="000000"/>
          <w:lang w:eastAsia="tr-TR"/>
        </w:rPr>
        <w:t>(Değişik ibare:RG-23/6/2021-31520)</w:t>
      </w:r>
      <w:r w:rsidRPr="00241601">
        <w:rPr>
          <w:rFonts w:ascii="Calibri" w:eastAsia="Times New Roman" w:hAnsi="Calibri" w:cs="Calibri"/>
          <w:color w:val="000000"/>
          <w:lang w:eastAsia="tr-TR"/>
        </w:rPr>
        <w:t> </w:t>
      </w:r>
      <w:r w:rsidRPr="00241601">
        <w:rPr>
          <w:rFonts w:ascii="Calibri" w:eastAsia="Times New Roman" w:hAnsi="Calibri" w:cs="Calibri"/>
          <w:color w:val="000000"/>
          <w:u w:val="single"/>
          <w:lang w:eastAsia="tr-TR"/>
        </w:rPr>
        <w:t>yapı denetim kuruluşları ve laboratuvarların</w:t>
      </w:r>
      <w:r w:rsidRPr="00241601">
        <w:rPr>
          <w:rFonts w:ascii="Calibri" w:eastAsia="Times New Roman" w:hAnsi="Calibri" w:cs="Calibri"/>
          <w:color w:val="000000"/>
          <w:lang w:eastAsia="tr-TR"/>
        </w:rPr>
        <w:t>  donanım ve teknik alt yapı açısından yeterliliğini ve bunların faaliyetlerini denetlemek ve denetçi ile yardımcı kontrol elemanlarının adres değişikliği işlemlerini gerçekleştirmek ile görevlidir.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c) İl Yapı Denetim Komisyonu, ihtilaflı konuları, </w:t>
      </w:r>
      <w:proofErr w:type="gramStart"/>
      <w:r w:rsidRPr="00241601">
        <w:rPr>
          <w:rFonts w:ascii="Calibri" w:eastAsia="Times New Roman" w:hAnsi="Calibri" w:cs="Calibri"/>
          <w:color w:val="000000"/>
          <w:lang w:eastAsia="tr-TR"/>
        </w:rPr>
        <w:t>şikayetleri</w:t>
      </w:r>
      <w:proofErr w:type="gramEnd"/>
      <w:r w:rsidRPr="00241601">
        <w:rPr>
          <w:rFonts w:ascii="Calibri" w:eastAsia="Times New Roman" w:hAnsi="Calibri" w:cs="Calibri"/>
          <w:color w:val="000000"/>
          <w:lang w:eastAsia="tr-TR"/>
        </w:rPr>
        <w:t xml:space="preserve"> ve yapı denetim kuruluşlarının ve laboratuvarların faaliyetlerini mahallinde inceler; bunun için gerektiğinde eleman veya elemanlar görevlendirebilir.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İl Yapı Denetim Komisyonu üç ayda bir çalışma faaliyetleri ile ilgili istatistik bilgilerini Merkez Yapı Denetim Komisyonuna gönderir.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Yapı denetim kuruluşlarının, </w:t>
      </w:r>
      <w:r w:rsidRPr="00241601">
        <w:rPr>
          <w:rFonts w:ascii="Calibri" w:eastAsia="Times New Roman" w:hAnsi="Calibri" w:cs="Calibri"/>
          <w:b/>
          <w:bCs/>
          <w:color w:val="000000"/>
          <w:lang w:eastAsia="tr-TR"/>
        </w:rPr>
        <w:t>(Değişik ibare:RG-29/12/2018-30640)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denetçilerinin ve yardımcı kontrol elemanlarının</w:t>
      </w:r>
      <w:r w:rsidRPr="00241601">
        <w:rPr>
          <w:rFonts w:ascii="Calibri" w:eastAsia="Times New Roman" w:hAnsi="Calibri" w:cs="Calibri"/>
          <w:color w:val="000000"/>
          <w:lang w:eastAsia="tr-TR"/>
        </w:rPr>
        <w:t> Yapı Denetimi Hakkında Kanun ve ilgili mevzuata aykırı uygulamalarına ilişkin olarak inşaatın bulunduğu ilin çalışma birimlerince hazırlanan raporlar, aynı ilin komisyonunca değerlendirilerek karara bağlanır. Yeni iş almaktan men cezasının uygulanmasının gerektiğine karar verilmesi halinde Bakanlığa teklifte bulunulur.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e) Denetçi belgeleri ile yapı denetim kuruluşu ve laboratuvar izin belgelerinin vize işlemlerini gerçekleştirmek ile görevlidir.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Merkez veya İl Yapı Denetim Komisyonu üyeliği yapanlar, bu üyelik sona erdikten sonraki iki yıl içinde, herhangi bir yapı denetim veya laboratuvar kuruluşunun ortağı olamaz.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denetimi çalışma birimleri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20 –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(1) Kanunun uygulanmasına ilişkin olarak ortaya çıkabilecek ihtilaflar, tarafların yapı denetimi konusundaki her türlü müracaatları, öncelikle yapının bulunduğu yerdeki Çevre ve Şehircilik İl Müdürlüğü bünyesinde görev yapan personelden müteşekkil yapı denetimi çalışma birimi tarafından incelenerek sonuçlandırılır. İtiraz halinde konu, Çevre ve Şehircilik İl Müdürlüğünce İl Yapı Denetim Komisyonuna intikal ettirilir.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(2) Çevre ve Şehircilik İl Müdürlüğü, bu görevlerin yürütülmesi için personelin eğitimi ve gerekli donanımın sağlanması da dâhil olmak üzere gereken her türlü tedbiri alır.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Çevre ve Şehircilik İl Müdürlükleri bünyesinde görev alan teknik elemanlardan teşkil edilen yapı denetimi çalışma birimlerinin görev ve yetkileri şunlardır: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Yapı denetim kuruluşlarının ve laboratuvarların faaliyetlerini inceleyerek sonuçlarını İl Yapı Denetim Komisyonuna bildirmek.</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Yapı denetim kuruluşlarının ve laboratuvarların Kanun ve ilgili mevzuat hükümlerine uygun olarak görevlerini yürütmelerini temin etmek üzere inceleme, araştırma ve bilgilendirme faaliyetlerinde bulunmak.</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Yapı denetimi faaliyeti sebebiyle yapı denetim kuruluşu, yapı sahibi, denetçi mimar ve denetçi mühendis, yardımcı kontrol elemanları, yapı müteahhidi, şantiye şefi, laboratuvar sahibi ve sorumluları ile ilgili olarak ortaya çıkabilecek ihtilafların hâlline yardımcı olmak.</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Merkez veya İl Yapı Denetim Komisyonunca Kanun, Yönetmelik ve ilgili diğer mevzuat çerçevesinde verilebilecek diğer görevleri yerine getirmek.</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BEŞİNCİ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Denetimi Hizmet Sözleşmesi ile İlgili Esaslar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Yapı denetimi hizmet sözleşmesi ve fesih esasları (Değişik </w:t>
      </w:r>
      <w:proofErr w:type="gramStart"/>
      <w:r w:rsidRPr="00241601">
        <w:rPr>
          <w:rFonts w:ascii="Calibri" w:eastAsia="Times New Roman" w:hAnsi="Calibri" w:cs="Calibri"/>
          <w:b/>
          <w:bCs/>
          <w:color w:val="000000"/>
          <w:lang w:eastAsia="tr-TR"/>
        </w:rPr>
        <w:t>başlık:RG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21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lang w:eastAsia="tr-TR"/>
        </w:rPr>
        <w:t> Kanun kapsamına giren yapıların sahipleri, yapının uygulama projeleri bitirildikten sonra Bakanlıkça elektronik ortamda belirlenen bir yapı denetim kuruluşu ile ek-6’da gösterilen form-4’e uygun bir hizmet sözleşmesi akdederek, bir suretini ruhsat işlemlerini başlatmak üzere ek-5’de gösterilen form-3’e uygun taahhütname ekinde ilgili idareye sunar.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İlgili idareler, sözleşmelerde tarafların imzalarını aramak zorunda olup, imzaları tamam olmayan sözleşmelere göre ruhsat başvurusunda bulunulmasına müsaade etmez.</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Yapı denetimi hizmet sözleşmeleri ancak aşağıdaki hallerde feshedilebilir: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Sözleşmenin taraflarının sözleşme hükümlerine uymaması.</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Yapının mülkiyetinin değişmesi.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Yapı denetim hizmet sözleşmesi imzalandıktan sonra yapı sahibinin, en az iki ay süreyle yapı ruhsatı almaması ve bunu müteakip yapı ruhsatı almaktan vazgeçtiğini ilgili idaresine bildirmesi.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ç) Yapı denetim kuruluşunun yazılı uyarısına rağmen yapı müteahhidinin ruhsat ve ekleri ile mevzuata aykırılığa devam etmesi.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d) Yapının inşasının herhangi bir nedenle en az 6 ay süreyle devam etmemesi.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e) Yapı denetim kuruluşunun o yapı için istihdam etmesi gereken denetim personelini en az bir ay süreyle eksik tutması.</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f) Yapı ruhsatının iptal edilmesi.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g) Yapı denetim kuruluşunun o yapı nedeniyle yeni iş almaktan men cezası alması.</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ğ) Yapı denetim kuruluşunun izin belgesinin vize süresi dolduktan sonraki 30 takvim günü içinde vizesini yaptırmaması.</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h) Yapı denetim kuruluşunun izin belgesinin Bakanlıkça geçici olarak geri alınması veya iptal edilmesi.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ı) Bakanlıkça yapı denetim kuruluşunun o yapı için görevlendirilmesinin kaldırılması.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 xml:space="preserve">23 üncü maddede yer alan esaslar dahilinde düzenlenecek fesih ihbarnamelerinde fesih gerekçesine yer verilmesi zorunlu olup, bu maddenin üçüncü fıkrasının (a), (b), (c), (ç), (d), (e) ve (f) bentlerindeki gerekçeleri içeren ihbarnameler gerekçenin ilgili idare, diğer </w:t>
      </w:r>
      <w:r w:rsidRPr="00241601">
        <w:rPr>
          <w:rFonts w:ascii="Calibri" w:eastAsia="Times New Roman" w:hAnsi="Calibri" w:cs="Calibri"/>
          <w:color w:val="000000"/>
          <w:lang w:eastAsia="tr-TR"/>
        </w:rPr>
        <w:lastRenderedPageBreak/>
        <w:t>bentlerinde yer alan gerekçeleri içeren ihbarnameler ise gerekçenin Çevre ve Şehircilik İl Müdürlükleri tarafından uygun bulunması halinde geçerli olur.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Sözleşme süresi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22 – </w:t>
      </w:r>
      <w:r w:rsidRPr="00241601">
        <w:rPr>
          <w:rFonts w:ascii="Calibri" w:eastAsia="Times New Roman" w:hAnsi="Calibri" w:cs="Calibri"/>
          <w:color w:val="000000"/>
          <w:lang w:eastAsia="tr-TR"/>
        </w:rPr>
        <w:t>(1) Yapı denetimi hizmetinin süresi, sözleşmenin imzalandığı tarihten denetlenen yapı için yapı kullanma izninin alındığı tarihe kadar geçen süredir. Bu süre, yapı sahibi ile yapı müteahhidi arasında akdedilen yapım sözleşmesinin süresinden az olamaz.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Sözleşmenin sona ermesine ilişkin esaslar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23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Yapı ruhsatı alındıktan sonra iki yıl içinde inşaata başlanmadığı veya başlandığı halde, başlama müddeti ile birlikte beş yıl içinde yapı bitirilemediği ve bu süre içerisinde ruhsat yenilenmediği takdirde, yapı sahibi ile yapı denetim kuruluşu arasında akdedilen sözleşme başkaca bir bildirime gerek kalmaksızın kendiliğinden sona erer. Bu durumdaki işler için ilgili idare tarafından onaylanmış seviye tespiti İl Yapı Denetim Komisyonuna gönderilir. Söz konusu işin inşaat alanı, yapı denetim kuruluşu ile birlikte, denetçi mimar ve mühendisleri ile yardımcı kontrol elemanlarının sorumluluğu altında bulunan inşaat alanından minha edilir. Yapı sahibi, yeni bir yapı denetim hizmet sözleşmesi imzalayarak işe devam edebilir.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Yapı denetim kuruluşunca, iş bitirme tutanağının ilgili idareye verilmesini müteakiben, ilgili idare tarafından yapı, ruhsat ve ekleri açısından kontrol edilerek en geç on beş iş günü içinde iş bitirme tutanağı onaylanır. Aksi takdirde, durum, ilgili idarece gerekçeli ve yazılı olarak yapı denetim kuruluşuna bildirilir.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Yapının ilgili mevzuata uygun şekilde kısmen veya tamamen bitirildiğine dair iş bitirme tutanağının tanzim edilmesi ve ilgili idarece bu tutanağın onaylanmasını müteakiben, söz konusu yapının inşaat alanı, yapı denetim kuruluşu ile birlikte, denetçi mimar ve mühendisleri ile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 yardımcı kontrol elemanlarının sorumluluğu altında bulunan inşaat alanından minha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Yapı kullanma izni belgesi tanzim edilmesi safhasında, yapı denetim kuruluşu tarafından hazırlanan iş bitirme tutanağının ilgili idarece onaylanmış olması durumunda, yapı denetim kuruluşunun yapı kullanma izni belgesini ayrıca imzalaması şartı aranmaz, ancak kuruluş, yapı kullanma izni belgesinden doğan her türlü sorumluluğu kabul etmiş sayılır. Yapı kullanma izni belgesi tanzim edildiğinde ilgili idarece kuruluşa bilgi verilir.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Yapı denetim hizmet sözleşmesinin fesih işlemi noter ihbarnamesi ile karşı tarafa, ilgili idareye, ilgili Çevre ve Şehircilik İl Müdürlüğüne dağıtımlı olarak bildirilmek suretiyle yapılır.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Fesih işlemi sonrasında yapı sahibi, yapı denetim kuruluşu ve yapı müteahhidi tarafından ek-22’de gösterilen form-20’ye uygun seviye tespit tutanağı tanzim edilir ve ilgili idarenin onayına sunulur.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 xml:space="preserve">Fesih sonrasında, ilgili idarece yapı tatil tutanağı tanzim edilerek, yapı ile ilgili her türlü belge (yapıya ilişkin bilgi formu, ruhsat,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raporu, fesihle ilgili yazışmalar, seviye tespit tutanağı ve yapı tatil tutanağının tasdikli suretleri) bir görüş yazısı ekinde Çevre ve Şehircilik İl Müdürlüğüne gönderilir.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(8)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lang w:eastAsia="tr-TR"/>
        </w:rPr>
        <w:t xml:space="preserve">Yapı denetimi hizmet sözleşmesi feshedilen yapı hakkında ilgili idaresince yerinde inceleme yapılarak, yeni bir yapı denetim hizmet sözleşmesi imzalanana kadar yapının devamına izin vermemek üzere yapı tatil tutanağı düzenlenir. Yapıda ruhsat ve eklerine aykırı bir imalatın tespiti halinde, yapının seviyesi belirlenerek hazırlanacak olan ve aykırılıkla ilgili tespitleri de içeren ek-29 form-27’de yer alan “Yapı Tespit ve İnceleme Tutanağı” hazırlanarak Çevre ve Şehircilik İl Müdürlüğüne gönderilir. Çevre ve Şehircilik İl Müdürlüğünce söz konusu yapı için Kanun ve ilgili yönetmelik hükümleri doğrultusunda yapılan inceleme sonucunda, görev ve sorumlulukların yerine </w:t>
      </w:r>
      <w:r w:rsidRPr="00241601">
        <w:rPr>
          <w:rFonts w:ascii="Calibri" w:eastAsia="Times New Roman" w:hAnsi="Calibri" w:cs="Calibri"/>
          <w:color w:val="000000"/>
          <w:lang w:eastAsia="tr-TR"/>
        </w:rPr>
        <w:lastRenderedPageBreak/>
        <w:t>getirilmediğinin tespiti halinde hazırlanacak olan “Teknik İnceleme Raporu” İl Yapı Denetim Komisyonuna gönderilir.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(9)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-22/8/2015-29453)(…) </w:t>
      </w:r>
      <w:r w:rsidRPr="00241601">
        <w:rPr>
          <w:rFonts w:ascii="Calibri" w:eastAsia="Times New Roman" w:hAnsi="Calibri" w:cs="Calibri"/>
          <w:color w:val="000000"/>
          <w:lang w:eastAsia="tr-TR"/>
        </w:rPr>
        <w:t xml:space="preserve">izin belgesi iptal edilen yapı denetim kuruluşunun denetim sorumluluğu altında olan yapım işleri tamamlanmış yapılar için ilgili idarelerce yapı tatil tutanağı tanzim edilmez. Yapılacak herhangi bir </w:t>
      </w:r>
      <w:proofErr w:type="spellStart"/>
      <w:r w:rsidRPr="00241601">
        <w:rPr>
          <w:rFonts w:ascii="Calibri" w:eastAsia="Times New Roman" w:hAnsi="Calibri" w:cs="Calibri"/>
          <w:color w:val="000000"/>
          <w:lang w:eastAsia="tr-TR"/>
        </w:rPr>
        <w:t>inşai</w:t>
      </w:r>
      <w:proofErr w:type="spellEnd"/>
      <w:r w:rsidRPr="00241601">
        <w:rPr>
          <w:rFonts w:ascii="Calibri" w:eastAsia="Times New Roman" w:hAnsi="Calibri" w:cs="Calibri"/>
          <w:color w:val="000000"/>
          <w:lang w:eastAsia="tr-TR"/>
        </w:rPr>
        <w:t xml:space="preserve"> faaliyeti kalmayan ve yapı kullanma izni belgesi için müracaatta bulunan yapı sahiplerinin yeni bir yapı denetim kuruluşu ile sözleşme akdetmesine gerek olmaksızın, bu durumdaki yapı denetim kuruluşunca, yapının ruhsata ve eki projesine uygun olarak tamamen bitirilmiş olduğuna dair rapor tanzim edilerek, ilgili idareye verilir. İş bitirme tutanağı veya yapı kullanma izni belgesi bu kuruluşça imzalanır.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(10)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lang w:eastAsia="tr-TR"/>
        </w:rPr>
        <w:t xml:space="preserve"> İzin belgesi iptal edilen yapı denetim kuruluşunun denetim sorumluluğu altında olup </w:t>
      </w:r>
      <w:proofErr w:type="spellStart"/>
      <w:r w:rsidRPr="00241601">
        <w:rPr>
          <w:rFonts w:ascii="Calibri" w:eastAsia="Times New Roman" w:hAnsi="Calibri" w:cs="Calibri"/>
          <w:color w:val="000000"/>
          <w:lang w:eastAsia="tr-TR"/>
        </w:rPr>
        <w:t>inşai</w:t>
      </w:r>
      <w:proofErr w:type="spellEnd"/>
      <w:r w:rsidRPr="00241601">
        <w:rPr>
          <w:rFonts w:ascii="Calibri" w:eastAsia="Times New Roman" w:hAnsi="Calibri" w:cs="Calibri"/>
          <w:color w:val="000000"/>
          <w:lang w:eastAsia="tr-TR"/>
        </w:rPr>
        <w:t xml:space="preserve"> faaliyeti devam eden veya yapı denetimi hizmet sözleşmesi fesih edilen işler için yapı sahibi tarafından yeni bir yapı denetim kuruluşu ile sözleşme akdedilir. Yeni bir yapı denetim kuruluşu görevlendirilmeksizin yapının devamına hiçbir surette izin verilmez. İlgili idarece, ilk ruhsat numarası yazılmak kaydıyla yeni bir yapı ruhsatı tanzim edilir. Yeni ruhsatın ekine ek-22’de gösterilen form-20’ye uygun seviye tespit tutanağı tanzim edilerek konulur.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(11)</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xml:space="preserve"> Yeni iş almaktan men cezasına sebep olan işler için, herhangi bir </w:t>
      </w:r>
      <w:proofErr w:type="spellStart"/>
      <w:r w:rsidRPr="00241601">
        <w:rPr>
          <w:rFonts w:ascii="Calibri" w:eastAsia="Times New Roman" w:hAnsi="Calibri" w:cs="Calibri"/>
          <w:color w:val="000000"/>
          <w:lang w:eastAsia="tr-TR"/>
        </w:rPr>
        <w:t>inşai</w:t>
      </w:r>
      <w:proofErr w:type="spellEnd"/>
      <w:r w:rsidRPr="00241601">
        <w:rPr>
          <w:rFonts w:ascii="Calibri" w:eastAsia="Times New Roman" w:hAnsi="Calibri" w:cs="Calibri"/>
          <w:color w:val="000000"/>
          <w:lang w:eastAsia="tr-TR"/>
        </w:rPr>
        <w:t xml:space="preserve"> faaliyet kalmamış olsa dahi, geri kalan iş ve işlemler tamamlanmak üzere yapı sahibinin bir başka yapı denetim kuruluşu ile hizmet sözleşmesi imzalaması şarttır.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(12) Yapının denetim sorumluluğunu üstlenen yeni yapı denetim kuruluşu, görevi üstlendiği tarihten önce yapılan bütün iş ve işlemlerin denetiminin Kanuna ve Yönetmeliğe uygun şekilde tamamlanmasından dolayı görevi bırakan yapı denetim kuruluşu ile birlikte </w:t>
      </w:r>
      <w:proofErr w:type="spellStart"/>
      <w:r w:rsidRPr="00241601">
        <w:rPr>
          <w:rFonts w:ascii="Calibri" w:eastAsia="Times New Roman" w:hAnsi="Calibri" w:cs="Calibri"/>
          <w:color w:val="000000"/>
          <w:lang w:eastAsia="tr-TR"/>
        </w:rPr>
        <w:t>müteselsilen</w:t>
      </w:r>
      <w:proofErr w:type="spellEnd"/>
      <w:r w:rsidRPr="00241601">
        <w:rPr>
          <w:rFonts w:ascii="Calibri" w:eastAsia="Times New Roman" w:hAnsi="Calibri" w:cs="Calibri"/>
          <w:color w:val="000000"/>
          <w:lang w:eastAsia="tr-TR"/>
        </w:rPr>
        <w:t xml:space="preserve"> sorumludur.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(13) Yeni görevlendirilen yapı denetim kuruluşu, denetimi üstlenilen yapının imar planına, mevzuata, ruhsata ve eklerine, standartlara, teknik şartnamelere uygun olarak yapılıp yapılmadığına ilişkin yapı güvenliği raporu tanzim eder. Bu rapor, ilgili idaresince incelenerek onaylanır.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İnşaatın devri veya satılması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24 – </w:t>
      </w:r>
      <w:r w:rsidRPr="00241601">
        <w:rPr>
          <w:rFonts w:ascii="Calibri" w:eastAsia="Times New Roman" w:hAnsi="Calibri" w:cs="Calibri"/>
          <w:color w:val="000000"/>
          <w:lang w:eastAsia="tr-TR"/>
        </w:rPr>
        <w:t>(1) Yapının tamamlanmadan önce başkasına devri suretiyle yapı sahibinin değişmesi hâlinde, yapı denetim kuruluşunca ek-20’de gösterilen form-18’e uygun seviye tespit tutanağı tanzim edilerek, durum en geç üç iş günü içinde ilgili idareye ve ilgili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Çevre ve Şehircilik İl Müdürlüğüne</w:t>
      </w:r>
      <w:r w:rsidRPr="00241601">
        <w:rPr>
          <w:rFonts w:ascii="Calibri" w:eastAsia="Times New Roman" w:hAnsi="Calibri" w:cs="Calibri"/>
          <w:color w:val="000000"/>
          <w:lang w:eastAsia="tr-TR"/>
        </w:rPr>
        <w:t> bildirilir ve ilgili idarece yapı tatil tutanağı düzenlenerek yapım faaliyeti durdurulur. Yapının yeni sahibi tarafından Yönetmeliğe uygun olarak bir yapı denetim kuruluşu ile hizmet sözleşmesi akdedilmedikçe inşaatın devamına izin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ALTINCI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Hizmet Bedellerinin Tespiti ve Ödenmesi Esasları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denetimi hesabı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25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 xml:space="preserve">Kanun ile öngörülen hizmet bedellerini karşılamak üzere, Bakanlıkça Defterdarlık Muhasebe Müdürlüğü ve Mal Müdürlüklerinde emanet hesapları açılır. Yapı denetim kuruluşunun hizmet bedelleri, yapı sahibince bu hesaplara yatırılır. Yapı denetim hizmetine ait her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bedelinin % 3’ü ruhsatı veren ilgili idarenin ve % 3’ü ise Bakanlık bünyesindeki döner sermaye işletmesinin hesabına aktarılır.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Bu hesap başka maksatlarla kullanılamaz. 21/7/1953 tarihli ve 6183 sayılı Amme Alacaklarının Tahsil Usulü Hakkında Kanunda belirtilen borçlar da dâhil olmak üzere haczedilemez ve tedbir konulamaz.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Hizmet bedelinin tespiti ve bu bedele esas birim maliyetlerin belirlenmesi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MADDE 26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(1) Yapı denetimi hizmet bedeli, hizmet bedeline esas yapı yaklaşık maliyeti ile hizmet bedeline esas oranın çarpımı suretiyle elde edilen bedeldir. Bu bedele, katma değer vergisi ile yapı denetim kuruluşu tarafından talep edilen ve taşıyıcı sisteme ilişkin olmayan malzeme ve imalâtlar konusunda yapı müteahhidince yaptırılacak olan laboratuvar deneylerinin masrafları dâhil olmayıp, bu bedeller yapı sahibince ayrıca karşılanır.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Hizmet bedeline esas yapı yaklaşık maliyeti bu maddede belirlenen birim maliyet ile yapı inşaat alanının çarpımından bulunur.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Yapı grupları ve bu gruplara ilişkin birim maliyetler aşağıdaki şekilde alınacaktır:</w:t>
      </w:r>
    </w:p>
    <w:tbl>
      <w:tblPr>
        <w:tblW w:w="8789" w:type="dxa"/>
        <w:jc w:val="center"/>
        <w:tblCellMar>
          <w:left w:w="0" w:type="dxa"/>
          <w:right w:w="0" w:type="dxa"/>
        </w:tblCellMar>
        <w:tblLook w:val="04A0" w:firstRow="1" w:lastRow="0" w:firstColumn="1" w:lastColumn="0" w:noHBand="0" w:noVBand="1"/>
      </w:tblPr>
      <w:tblGrid>
        <w:gridCol w:w="8789"/>
      </w:tblGrid>
      <w:tr w:rsidR="00241601" w:rsidRPr="00241601" w:rsidTr="00241601">
        <w:trPr>
          <w:trHeight w:val="480"/>
          <w:jc w:val="center"/>
        </w:trPr>
        <w:tc>
          <w:tcPr>
            <w:tcW w:w="8789" w:type="dxa"/>
            <w:tcMar>
              <w:top w:w="0" w:type="dxa"/>
              <w:left w:w="108" w:type="dxa"/>
              <w:bottom w:w="0" w:type="dxa"/>
              <w:right w:w="108" w:type="dxa"/>
            </w:tcMar>
            <w:vAlign w:val="center"/>
            <w:hideMark/>
          </w:tcPr>
          <w:p w:rsidR="00241601" w:rsidRPr="00241601" w:rsidRDefault="00241601" w:rsidP="00241601">
            <w:pPr>
              <w:spacing w:after="0" w:line="305" w:lineRule="atLeast"/>
              <w:ind w:firstLine="566"/>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 </w:t>
            </w:r>
          </w:p>
          <w:tbl>
            <w:tblPr>
              <w:tblW w:w="7088" w:type="dxa"/>
              <w:jc w:val="center"/>
              <w:tblCellMar>
                <w:left w:w="0" w:type="dxa"/>
                <w:right w:w="0" w:type="dxa"/>
              </w:tblCellMar>
              <w:tblLook w:val="04A0" w:firstRow="1" w:lastRow="0" w:firstColumn="1" w:lastColumn="0" w:noHBand="0" w:noVBand="1"/>
            </w:tblPr>
            <w:tblGrid>
              <w:gridCol w:w="1626"/>
              <w:gridCol w:w="3252"/>
              <w:gridCol w:w="2210"/>
            </w:tblGrid>
            <w:tr w:rsidR="00241601" w:rsidRPr="00241601">
              <w:trPr>
                <w:jc w:val="center"/>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Gruplar</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Kapsamı</w:t>
                  </w:r>
                </w:p>
              </w:tc>
              <w:tc>
                <w:tcPr>
                  <w:tcW w:w="2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Birim maliyet</w:t>
                  </w:r>
                </w:p>
              </w:tc>
            </w:tr>
            <w:tr w:rsidR="00241601" w:rsidRPr="00241601">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color w:val="000000"/>
                      <w:shd w:val="clear" w:color="auto" w:fill="FFFFFF"/>
                      <w:lang w:eastAsia="tr-TR"/>
                    </w:rPr>
                    <w:t xml:space="preserve">Bakanlık tarafından her yıl yayımlanan “Mimarlık ve Mühendislik Hizmet Bedellerinin Hesabında Kullanılacak Yapı Yaklaşık Birim Maliyetleri Hakkında </w:t>
                  </w:r>
                  <w:proofErr w:type="spellStart"/>
                  <w:r w:rsidRPr="00241601">
                    <w:rPr>
                      <w:rFonts w:ascii="Calibri" w:eastAsia="Times New Roman" w:hAnsi="Calibri" w:cs="Calibri"/>
                      <w:color w:val="000000"/>
                      <w:shd w:val="clear" w:color="auto" w:fill="FFFFFF"/>
                      <w:lang w:eastAsia="tr-TR"/>
                    </w:rPr>
                    <w:t>Tebliğ”in</w:t>
                  </w:r>
                  <w:proofErr w:type="spellEnd"/>
                  <w:r w:rsidRPr="00241601">
                    <w:rPr>
                      <w:rFonts w:ascii="Calibri" w:eastAsia="Times New Roman" w:hAnsi="Calibri" w:cs="Calibri"/>
                      <w:color w:val="000000"/>
                      <w:shd w:val="clear" w:color="auto" w:fill="FFFFFF"/>
                      <w:lang w:eastAsia="tr-TR"/>
                    </w:rPr>
                    <w:t xml:space="preserve"> I ve II. sınıflarında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500 TL/m</w:t>
                  </w:r>
                  <w:r w:rsidRPr="00241601">
                    <w:rPr>
                      <w:rFonts w:ascii="Calibri" w:eastAsia="Times New Roman" w:hAnsi="Calibri" w:cs="Calibri"/>
                      <w:color w:val="000000"/>
                      <w:vertAlign w:val="superscript"/>
                      <w:lang w:eastAsia="tr-TR"/>
                    </w:rPr>
                    <w:t>2</w:t>
                  </w:r>
                </w:p>
              </w:tc>
            </w:tr>
            <w:tr w:rsidR="00241601" w:rsidRPr="00241601">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II.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color w:val="000000"/>
                      <w:shd w:val="clear" w:color="auto" w:fill="FFFFFF"/>
                      <w:lang w:eastAsia="tr-TR"/>
                    </w:rPr>
                    <w:t xml:space="preserve">“Mimarlık ve Mühendislik Hizmet Bedellerinin Hesabında Kullanılacak Yapı Yaklaşık Birim Maliyetleri Hakkında </w:t>
                  </w:r>
                  <w:proofErr w:type="spellStart"/>
                  <w:r w:rsidRPr="00241601">
                    <w:rPr>
                      <w:rFonts w:ascii="Calibri" w:eastAsia="Times New Roman" w:hAnsi="Calibri" w:cs="Calibri"/>
                      <w:color w:val="000000"/>
                      <w:shd w:val="clear" w:color="auto" w:fill="FFFFFF"/>
                      <w:lang w:eastAsia="tr-TR"/>
                    </w:rPr>
                    <w:t>Tebliğ”in</w:t>
                  </w:r>
                  <w:proofErr w:type="spellEnd"/>
                  <w:r w:rsidRPr="00241601">
                    <w:rPr>
                      <w:rFonts w:ascii="Calibri" w:eastAsia="Times New Roman" w:hAnsi="Calibri" w:cs="Calibri"/>
                      <w:color w:val="000000"/>
                      <w:shd w:val="clear" w:color="auto" w:fill="FFFFFF"/>
                      <w:lang w:eastAsia="tr-TR"/>
                    </w:rPr>
                    <w:t xml:space="preserve"> III. sınıfında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1.215 TL/m</w:t>
                  </w:r>
                  <w:r w:rsidRPr="00241601">
                    <w:rPr>
                      <w:rFonts w:ascii="Calibri" w:eastAsia="Times New Roman" w:hAnsi="Calibri" w:cs="Calibri"/>
                      <w:color w:val="000000"/>
                      <w:vertAlign w:val="superscript"/>
                      <w:lang w:eastAsia="tr-TR"/>
                    </w:rPr>
                    <w:t>2</w:t>
                  </w:r>
                </w:p>
              </w:tc>
            </w:tr>
            <w:tr w:rsidR="00241601" w:rsidRPr="00241601">
              <w:trPr>
                <w:jc w:val="center"/>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III.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color w:val="000000"/>
                      <w:shd w:val="clear" w:color="auto" w:fill="FFFFFF"/>
                      <w:lang w:eastAsia="tr-TR"/>
                    </w:rPr>
                    <w:t xml:space="preserve">“Mimarlık ve Mühendislik Hizmet Bedellerinin Hesabında Kullanılacak Yapı Yaklaşık Birim Maliyetleri Hakkında </w:t>
                  </w:r>
                  <w:proofErr w:type="spellStart"/>
                  <w:r w:rsidRPr="00241601">
                    <w:rPr>
                      <w:rFonts w:ascii="Calibri" w:eastAsia="Times New Roman" w:hAnsi="Calibri" w:cs="Calibri"/>
                      <w:color w:val="000000"/>
                      <w:shd w:val="clear" w:color="auto" w:fill="FFFFFF"/>
                      <w:lang w:eastAsia="tr-TR"/>
                    </w:rPr>
                    <w:t>Tebliğ”in</w:t>
                  </w:r>
                  <w:proofErr w:type="spellEnd"/>
                  <w:r w:rsidRPr="00241601">
                    <w:rPr>
                      <w:rFonts w:ascii="Calibri" w:eastAsia="Times New Roman" w:hAnsi="Calibri" w:cs="Calibri"/>
                      <w:color w:val="000000"/>
                      <w:shd w:val="clear" w:color="auto" w:fill="FFFFFF"/>
                      <w:lang w:eastAsia="tr-TR"/>
                    </w:rPr>
                    <w:t xml:space="preserve"> IV ve V. sınıflarında yer alan yapılar.</w:t>
                  </w:r>
                </w:p>
              </w:tc>
              <w:tc>
                <w:tcPr>
                  <w:tcW w:w="27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color w:val="000000"/>
                      <w:lang w:eastAsia="tr-TR"/>
                    </w:rPr>
                    <w:t>2.410 TL/m</w:t>
                  </w:r>
                  <w:r w:rsidRPr="00241601">
                    <w:rPr>
                      <w:rFonts w:ascii="Calibri" w:eastAsia="Times New Roman" w:hAnsi="Calibri" w:cs="Calibri"/>
                      <w:color w:val="000000"/>
                      <w:vertAlign w:val="superscript"/>
                      <w:lang w:eastAsia="tr-TR"/>
                    </w:rPr>
                    <w:t>2</w:t>
                  </w:r>
                </w:p>
              </w:tc>
            </w:tr>
          </w:tbl>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p>
        </w:tc>
      </w:tr>
    </w:tbl>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(4) Üçüncü fıkrada yer alan birim maliyetler Bakanlıkça her yıl bir önceki yılın yurt içi üretici fiyat endeksi esas alınarak güncellenir. Küsuratlar bir üst tamsayıya tamamlanır. Her yıl 1 Ocak tarihinden geçerli olmak üzere Bakanlığın ilgili biriminin elektronik adresinden yayınlanır.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Üçüncü fıkrada belirtilen Tebliğdeki sınıflarda yer almayan yapıların gruplarının belirlenmesi için öncelikle yapının metraja dayalı maliyeti hesaplanarak bu bedel yapı inşaat alanına bölünür; bu bölümden elde edilen sonuç bu maddede belirlenen birim maliyetlerden hangisine yakınsa, yapının grubu yakın olan birim maliyetin ait olduğu grup kabul edilir. Bu hesaplamalar proje müelliflerince yapılır ve ilgili idarece onaylanır.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(6) Bir sonraki yıla devreden işlerin yapı denetimi hizmet bedeli, uygulama yılının birim maliyeti ile değerlendirilir. Bu durumda yapı denetim kuruluşu, yapı sahibi ve yapı müteahhidi veya yapı müteahhidi adına şantiye şefi tarafından </w:t>
      </w:r>
      <w:proofErr w:type="gramStart"/>
      <w:r w:rsidRPr="00241601">
        <w:rPr>
          <w:rFonts w:ascii="Calibri" w:eastAsia="Times New Roman" w:hAnsi="Calibri" w:cs="Calibri"/>
          <w:color w:val="000000"/>
          <w:lang w:eastAsia="tr-TR"/>
        </w:rPr>
        <w:t>yıl sonu</w:t>
      </w:r>
      <w:proofErr w:type="gramEnd"/>
      <w:r w:rsidRPr="00241601">
        <w:rPr>
          <w:rFonts w:ascii="Calibri" w:eastAsia="Times New Roman" w:hAnsi="Calibri" w:cs="Calibri"/>
          <w:color w:val="000000"/>
          <w:lang w:eastAsia="tr-TR"/>
        </w:rPr>
        <w:t xml:space="preserve"> itibarı ile ek-23’de gösterilen form-21’e uygun bir seviye tespit tutanağı tanzim edilir; yapı bölümünün kısmi oranı belirlenir ve söz konusu tutanak ilgili idarenin onayına sunulur. Ancak bu oranın belirlenmesi sırasında taraflar arasında ihtilaf olması hâlinde, ilgili idareye müracaat edilerek seviye tespiti yapılması talep edilir ve belirlenen bu oran üzerinden yapı denetim kuruluşuna ödemede bulunularak, </w:t>
      </w:r>
      <w:proofErr w:type="gramStart"/>
      <w:r w:rsidRPr="00241601">
        <w:rPr>
          <w:rFonts w:ascii="Calibri" w:eastAsia="Times New Roman" w:hAnsi="Calibri" w:cs="Calibri"/>
          <w:color w:val="000000"/>
          <w:lang w:eastAsia="tr-TR"/>
        </w:rPr>
        <w:t>yıl sonu</w:t>
      </w:r>
      <w:proofErr w:type="gramEnd"/>
      <w:r w:rsidRPr="00241601">
        <w:rPr>
          <w:rFonts w:ascii="Calibri" w:eastAsia="Times New Roman" w:hAnsi="Calibri" w:cs="Calibri"/>
          <w:color w:val="000000"/>
          <w:lang w:eastAsia="tr-TR"/>
        </w:rPr>
        <w:t xml:space="preserve"> itibarı ile hesap kesilir. Bu durumda doğabilecek bedel farkı, yapı sahibi tarafından yapı denetimi hesabına yatırılır. </w:t>
      </w:r>
      <w:proofErr w:type="gramStart"/>
      <w:r w:rsidRPr="00241601">
        <w:rPr>
          <w:rFonts w:ascii="Calibri" w:eastAsia="Times New Roman" w:hAnsi="Calibri" w:cs="Calibri"/>
          <w:color w:val="000000"/>
          <w:lang w:eastAsia="tr-TR"/>
        </w:rPr>
        <w:t>Yıl sonu</w:t>
      </w:r>
      <w:proofErr w:type="gramEnd"/>
      <w:r w:rsidRPr="00241601">
        <w:rPr>
          <w:rFonts w:ascii="Calibri" w:eastAsia="Times New Roman" w:hAnsi="Calibri" w:cs="Calibri"/>
          <w:color w:val="000000"/>
          <w:lang w:eastAsia="tr-TR"/>
        </w:rPr>
        <w:t xml:space="preserve"> itibarı ile hesap </w:t>
      </w:r>
      <w:r w:rsidRPr="00241601">
        <w:rPr>
          <w:rFonts w:ascii="Calibri" w:eastAsia="Times New Roman" w:hAnsi="Calibri" w:cs="Calibri"/>
          <w:color w:val="000000"/>
          <w:lang w:eastAsia="tr-TR"/>
        </w:rPr>
        <w:lastRenderedPageBreak/>
        <w:t>kesimi yapılmayan işler için bir sonraki yıla ait ödemede bulunulmaz ve bu yapıların devamına yapı denetim kuruluşunun önerisi ile ilgili idarece izin verilmez.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-30/5/2019-30789)</w:t>
      </w:r>
      <w:r w:rsidRPr="00241601">
        <w:rPr>
          <w:rFonts w:ascii="Calibri" w:eastAsia="Times New Roman" w:hAnsi="Calibri" w:cs="Calibri"/>
          <w:color w:val="000000"/>
          <w:lang w:eastAsia="tr-TR"/>
        </w:rPr>
        <w:t> Hizmet bedeli oranlarına ve buna bağlı olarak tespit edilecek yapı denetimi hizmet bedellerine ilişkin olarak aşağıdaki esaslar dâhilinde hareket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Yapı denetim hizmet sözleşmesinde yer alan hizmet bedeli oranları aşağıdaki tabloya uygun şekilde alınacaktır.</w:t>
      </w:r>
    </w:p>
    <w:tbl>
      <w:tblPr>
        <w:tblW w:w="4913" w:type="dxa"/>
        <w:jc w:val="center"/>
        <w:tblCellMar>
          <w:left w:w="0" w:type="dxa"/>
          <w:right w:w="0" w:type="dxa"/>
        </w:tblCellMar>
        <w:tblLook w:val="04A0" w:firstRow="1" w:lastRow="0" w:firstColumn="1" w:lastColumn="0" w:noHBand="0" w:noVBand="1"/>
      </w:tblPr>
      <w:tblGrid>
        <w:gridCol w:w="2064"/>
        <w:gridCol w:w="2849"/>
      </w:tblGrid>
      <w:tr w:rsidR="00241601" w:rsidRPr="00241601" w:rsidTr="00241601">
        <w:trPr>
          <w:trHeight w:val="20"/>
          <w:jc w:val="center"/>
        </w:trPr>
        <w:tc>
          <w:tcPr>
            <w:tcW w:w="4913"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Yapı Denetimi Hizmet Bedeline Esas Oranlar Cetveli</w:t>
            </w:r>
          </w:p>
        </w:tc>
      </w:tr>
      <w:tr w:rsidR="00241601" w:rsidRPr="00241601" w:rsidTr="00241601">
        <w:trPr>
          <w:trHeight w:val="20"/>
          <w:jc w:val="center"/>
        </w:trPr>
        <w:tc>
          <w:tcPr>
            <w:tcW w:w="20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Yapının Bitirilmesi İçin</w:t>
            </w:r>
          </w:p>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Öngörülen Süre</w:t>
            </w:r>
          </w:p>
        </w:tc>
        <w:tc>
          <w:tcPr>
            <w:tcW w:w="284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41601" w:rsidRPr="00241601" w:rsidRDefault="00241601" w:rsidP="00241601">
            <w:pPr>
              <w:spacing w:after="0" w:line="305" w:lineRule="atLeast"/>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Hizmet Bedeli Oranı (%)</w:t>
            </w:r>
          </w:p>
        </w:tc>
      </w:tr>
      <w:tr w:rsidR="00241601" w:rsidRPr="00241601" w:rsidTr="00241601">
        <w:trPr>
          <w:trHeight w:val="20"/>
          <w:jc w:val="center"/>
        </w:trPr>
        <w:tc>
          <w:tcPr>
            <w:tcW w:w="20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1 yıl</w:t>
            </w:r>
          </w:p>
        </w:tc>
        <w:tc>
          <w:tcPr>
            <w:tcW w:w="28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1.43</w:t>
            </w:r>
          </w:p>
        </w:tc>
      </w:tr>
      <w:tr w:rsidR="00241601" w:rsidRPr="00241601" w:rsidTr="00241601">
        <w:trPr>
          <w:trHeight w:val="20"/>
          <w:jc w:val="center"/>
        </w:trPr>
        <w:tc>
          <w:tcPr>
            <w:tcW w:w="20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2 yıl</w:t>
            </w:r>
          </w:p>
        </w:tc>
        <w:tc>
          <w:tcPr>
            <w:tcW w:w="28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1.50</w:t>
            </w:r>
          </w:p>
        </w:tc>
      </w:tr>
      <w:tr w:rsidR="00241601" w:rsidRPr="00241601" w:rsidTr="00241601">
        <w:trPr>
          <w:trHeight w:val="20"/>
          <w:jc w:val="center"/>
        </w:trPr>
        <w:tc>
          <w:tcPr>
            <w:tcW w:w="20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3 yıl</w:t>
            </w:r>
          </w:p>
        </w:tc>
        <w:tc>
          <w:tcPr>
            <w:tcW w:w="28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1,58</w:t>
            </w:r>
          </w:p>
        </w:tc>
      </w:tr>
      <w:tr w:rsidR="00241601" w:rsidRPr="00241601" w:rsidTr="00241601">
        <w:trPr>
          <w:trHeight w:val="20"/>
          <w:jc w:val="center"/>
        </w:trPr>
        <w:tc>
          <w:tcPr>
            <w:tcW w:w="20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4 yıl</w:t>
            </w:r>
          </w:p>
        </w:tc>
        <w:tc>
          <w:tcPr>
            <w:tcW w:w="28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1.65</w:t>
            </w:r>
          </w:p>
        </w:tc>
      </w:tr>
      <w:tr w:rsidR="00241601" w:rsidRPr="00241601" w:rsidTr="00241601">
        <w:trPr>
          <w:trHeight w:val="20"/>
          <w:jc w:val="center"/>
        </w:trPr>
        <w:tc>
          <w:tcPr>
            <w:tcW w:w="206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5 yıl</w:t>
            </w:r>
          </w:p>
        </w:tc>
        <w:tc>
          <w:tcPr>
            <w:tcW w:w="284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i/>
                <w:iCs/>
                <w:lang w:eastAsia="tr-TR"/>
              </w:rPr>
              <w:t>1.74</w:t>
            </w:r>
          </w:p>
        </w:tc>
      </w:tr>
    </w:tbl>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Yapı denetimi hizmet sözleşmesinde belirtilen yapının bitirilmesi için öngörülen süre herhangi bir sebeple uzadığı takdirde uzayan sürenin her yılı için bu fıkrada belirtilen hizmet bedeli oranlarına göre, işin kalan kısmını kapsayacak şekilde ilave hizmet bedeli ödenir. Sözleşmede öngörülen yapım süresi herhangi bir nedenle kısaldığı takdirde, işin tamamı üzerinden, kısalan sürenin her yılı için bu fıkrada belirtilen hizmet bedeli oranları %5 azaltılarak ödenir.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(8)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-21/3/2020-31075)</w:t>
      </w:r>
      <w:r w:rsidRPr="00241601">
        <w:rPr>
          <w:rFonts w:ascii="Calibri" w:eastAsia="Times New Roman" w:hAnsi="Calibri" w:cs="Calibri"/>
          <w:color w:val="000000"/>
          <w:lang w:eastAsia="tr-TR"/>
        </w:rPr>
        <w:t> Yapı denetim hizmet bedeli;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Endüstri Bölgeleri onaylı sınırı içerisinde yer alan tüm yapılar için %20 indirimli,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Teknoloji Geliştirme Bölgeleri, Organize Sanayi Bölgeleri, Serbest Bölgeler ve Sanayi Siteleri onaylı sınırı içerisinde yer alan tüm yapılar için %35 indirimli,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t>uygulanır</w:t>
      </w:r>
      <w:proofErr w:type="gramEnd"/>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Hizmet bedeli taksitleri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27 – </w:t>
      </w:r>
      <w:r w:rsidRPr="00241601">
        <w:rPr>
          <w:rFonts w:ascii="Calibri" w:eastAsia="Times New Roman" w:hAnsi="Calibri" w:cs="Calibri"/>
          <w:color w:val="000000"/>
          <w:lang w:eastAsia="tr-TR"/>
        </w:rPr>
        <w:t>(1) Toplam inşaat alanı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üç bin</w:t>
      </w:r>
      <w:r w:rsidRPr="00241601">
        <w:rPr>
          <w:rFonts w:ascii="Calibri" w:eastAsia="Times New Roman" w:hAnsi="Calibri" w:cs="Calibri"/>
          <w:color w:val="000000"/>
          <w:lang w:eastAsia="tr-TR"/>
        </w:rPr>
        <w:t> m2’yi (dâhil) geçmeyen yapıların denetim hizmeti bedelinin, yapı sahibi tarafından yapı denetim hesabına defaten yatırılması esastır. Ödeme makbuzunun bir sureti yapı sahibi tarafından ilgili idareye ve yapı denetim kuruluşuna verilir.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cümle:RG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 </w:t>
      </w:r>
      <w:r w:rsidRPr="00241601">
        <w:rPr>
          <w:rFonts w:ascii="Calibri" w:eastAsia="Times New Roman" w:hAnsi="Calibri" w:cs="Calibri"/>
          <w:color w:val="000000"/>
          <w:lang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Toplam inşaat alanı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üç bin</w:t>
      </w:r>
      <w:r w:rsidRPr="00241601">
        <w:rPr>
          <w:rFonts w:ascii="Calibri" w:eastAsia="Times New Roman" w:hAnsi="Calibri" w:cs="Calibri"/>
          <w:color w:val="000000"/>
          <w:lang w:eastAsia="tr-TR"/>
        </w:rPr>
        <w:t> m2’nin üzerindeki yapıların yapı denetimi hizmet bedelleri, yapı sahibinin tercihine göre, defaten veya aşağıdaki tabloda gösterilen taksitler halinde veya kısmi taksitler halinde hesaba yatırılır. Ödeme makbuzunun bir sureti yapı sahibi tarafından ilgili idareye ve yapı denetim kuruluşuna verilir.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tbl>
      <w:tblPr>
        <w:tblW w:w="8402" w:type="dxa"/>
        <w:jc w:val="center"/>
        <w:tblCellMar>
          <w:left w:w="0" w:type="dxa"/>
          <w:right w:w="0" w:type="dxa"/>
        </w:tblCellMar>
        <w:tblLook w:val="04A0" w:firstRow="1" w:lastRow="0" w:firstColumn="1" w:lastColumn="0" w:noHBand="0" w:noVBand="1"/>
      </w:tblPr>
      <w:tblGrid>
        <w:gridCol w:w="1049"/>
        <w:gridCol w:w="6177"/>
        <w:gridCol w:w="1176"/>
      </w:tblGrid>
      <w:tr w:rsidR="00241601" w:rsidRPr="00241601" w:rsidTr="00241601">
        <w:trPr>
          <w:jc w:val="center"/>
        </w:trPr>
        <w:tc>
          <w:tcPr>
            <w:tcW w:w="10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Taksit</w:t>
            </w:r>
          </w:p>
        </w:tc>
        <w:tc>
          <w:tcPr>
            <w:tcW w:w="6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Kapsam</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Miktar (%)</w:t>
            </w:r>
          </w:p>
        </w:tc>
      </w:tr>
      <w:tr w:rsidR="00241601" w:rsidRPr="00241601" w:rsidTr="00241601">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Ruhsat alınması aşamasında ödenecek olan proje inceleme bedeli</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10</w:t>
            </w:r>
          </w:p>
        </w:tc>
      </w:tr>
      <w:tr w:rsidR="00241601" w:rsidRPr="00241601" w:rsidTr="00241601">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Kazı ve temel üst kotuna kadar olan kısım</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10</w:t>
            </w:r>
          </w:p>
        </w:tc>
      </w:tr>
      <w:tr w:rsidR="00241601" w:rsidRPr="00241601" w:rsidTr="00241601">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Taşıyıcı sistem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40</w:t>
            </w:r>
          </w:p>
        </w:tc>
      </w:tr>
      <w:tr w:rsidR="00241601" w:rsidRPr="00241601" w:rsidTr="00241601">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4</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Çatı örtüsü, dolgu duvarları, kapı ve pencere kasaları, tesisat alt yapısı dâhil yapının sıvaya kadar hazır duruma getirilmiş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20</w:t>
            </w:r>
          </w:p>
        </w:tc>
      </w:tr>
      <w:tr w:rsidR="00241601" w:rsidRPr="00241601" w:rsidTr="00241601">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5</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Mekanik ve elektrik tesisatı ile kalan yapı bölümü</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15</w:t>
            </w:r>
          </w:p>
        </w:tc>
      </w:tr>
      <w:tr w:rsidR="00241601" w:rsidRPr="00241601" w:rsidTr="00241601">
        <w:trPr>
          <w:jc w:val="center"/>
        </w:trPr>
        <w:tc>
          <w:tcPr>
            <w:tcW w:w="10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6</w:t>
            </w:r>
          </w:p>
        </w:tc>
        <w:tc>
          <w:tcPr>
            <w:tcW w:w="6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İş bitirme tutanağının ilgili idare tarafından onaylanması</w:t>
            </w:r>
          </w:p>
        </w:tc>
        <w:tc>
          <w:tcPr>
            <w:tcW w:w="11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5</w:t>
            </w:r>
          </w:p>
        </w:tc>
      </w:tr>
    </w:tbl>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lastRenderedPageBreak/>
        <w:t> (3) Müteakip bölümün hizmet bedeli yatırılmadığı takdirde, yapı denetim kuruluşunca yapı faaliyet durdurma tutanağı ile seviye tespit tutanağı tanzim edilerek, tanzim tarihinden itibaren üç iş günü içinde ilgili idareye bildirimde bulunulur. İlgili idarece yapı tatil tutanağı tanzim edilir ve yapının devamına izin verilmez. Bu hükümlere aykırı hareket eden ilgililer hakkında, Kanunun cezai hükümleri uygulanır.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Hizmet bedelinin ödenmesi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28 – </w:t>
      </w: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 xml:space="preserve">Yapı denetim kuruluşu, 27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maddede belirtilen oranlara göre her yapı bölümü veya kısmi yapı bölümü için, bu bölümlerin tamamlanmasını müteakiben, ek-24’de gösterilen form-22’ye uygun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raporunu tanzim eder. 27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maddede belirtilen gerçekleşme seviyelerinin geçildiği tarih itibariyle geride bırakılan seviyeye dair </w:t>
      </w:r>
      <w:proofErr w:type="spellStart"/>
      <w:r w:rsidRPr="00241601">
        <w:rPr>
          <w:rFonts w:ascii="Calibri" w:eastAsia="Times New Roman" w:hAnsi="Calibri" w:cs="Calibri"/>
          <w:color w:val="000000"/>
          <w:lang w:eastAsia="tr-TR"/>
        </w:rPr>
        <w:t>hakedişin</w:t>
      </w:r>
      <w:proofErr w:type="spellEnd"/>
      <w:r w:rsidRPr="00241601">
        <w:rPr>
          <w:rFonts w:ascii="Calibri" w:eastAsia="Times New Roman" w:hAnsi="Calibri" w:cs="Calibri"/>
          <w:color w:val="000000"/>
          <w:lang w:eastAsia="tr-TR"/>
        </w:rPr>
        <w:t xml:space="preserve"> bir ay içinde hazırlanması ve ilgili idareye sunulması gereklidir.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Her bir taksit, yapının ölçülebilir seviyesi esas alınarak, kısmi taksitlere bölünerek ödenebilir.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(3) Düzenlenen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raporu, yapı denetim kuruluşunca ilgili idareye sunulduktan sonra, idarece ekleriyle birlikte kontrol edilerek, bu yapı bölümünde denetim açısından herhangi bir eksiklik veya kusur yok ise,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 ilgili bölüme ait hizmet bedeli yapı denetim kuruluşuna ödenir. Aksi takdirde, </w:t>
      </w:r>
      <w:r w:rsidRPr="00241601">
        <w:rPr>
          <w:rFonts w:ascii="Calibri" w:eastAsia="Times New Roman" w:hAnsi="Calibri" w:cs="Calibri"/>
          <w:b/>
          <w:bCs/>
          <w:color w:val="000000"/>
          <w:lang w:eastAsia="tr-TR"/>
        </w:rPr>
        <w:t xml:space="preserve">(Mülga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r w:rsidRPr="00241601">
        <w:rPr>
          <w:rFonts w:ascii="Calibri" w:eastAsia="Times New Roman" w:hAnsi="Calibri" w:cs="Calibri"/>
          <w:color w:val="000000"/>
          <w:lang w:eastAsia="tr-TR"/>
        </w:rPr>
        <w:t>, gerekçeleri ile birlikte durum yapı denetim kuruluşuna bildirilir.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(4) Yapı denetim kuruluşu,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raporuna yapının bu bölümünde çalıştırdığı teknik elemanların ek-25’de gösterilen form-23’e uygun personel bildirgesini eklemek zorundadır.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-13/6/2018-30450)</w:t>
      </w:r>
      <w:r w:rsidRPr="00241601">
        <w:rPr>
          <w:rFonts w:ascii="Calibri" w:eastAsia="Times New Roman" w:hAnsi="Calibri" w:cs="Calibri"/>
          <w:color w:val="000000"/>
          <w:lang w:eastAsia="tr-TR"/>
        </w:rPr>
        <w:t xml:space="preserve"> Yapı denetim kuruluşu tarafından yapı müteahhidinden yaptırılması istenilen muayene ve deneyler belgelendirilir. Laboratuvarlar tarafından her bir </w:t>
      </w:r>
      <w:proofErr w:type="spellStart"/>
      <w:r w:rsidRPr="00241601">
        <w:rPr>
          <w:rFonts w:ascii="Calibri" w:eastAsia="Times New Roman" w:hAnsi="Calibri" w:cs="Calibri"/>
          <w:color w:val="000000"/>
          <w:lang w:eastAsia="tr-TR"/>
        </w:rPr>
        <w:t>hakedişe</w:t>
      </w:r>
      <w:proofErr w:type="spellEnd"/>
      <w:r w:rsidRPr="00241601">
        <w:rPr>
          <w:rFonts w:ascii="Calibri" w:eastAsia="Times New Roman" w:hAnsi="Calibri" w:cs="Calibri"/>
          <w:color w:val="000000"/>
          <w:lang w:eastAsia="tr-TR"/>
        </w:rPr>
        <w:t xml:space="preserve"> konu yapı bölümündeki taşıyıcı sisteme ilişkin muayene ve deneyler ayrı ayrı faturalandırılır. Yapı denetim kuruluşları tarafından bu faturalar ilgili </w:t>
      </w:r>
      <w:proofErr w:type="spellStart"/>
      <w:r w:rsidRPr="00241601">
        <w:rPr>
          <w:rFonts w:ascii="Calibri" w:eastAsia="Times New Roman" w:hAnsi="Calibri" w:cs="Calibri"/>
          <w:color w:val="000000"/>
          <w:lang w:eastAsia="tr-TR"/>
        </w:rPr>
        <w:t>hakediş</w:t>
      </w:r>
      <w:proofErr w:type="spellEnd"/>
      <w:r w:rsidRPr="00241601">
        <w:rPr>
          <w:rFonts w:ascii="Calibri" w:eastAsia="Times New Roman" w:hAnsi="Calibri" w:cs="Calibri"/>
          <w:color w:val="000000"/>
          <w:lang w:eastAsia="tr-TR"/>
        </w:rPr>
        <w:t xml:space="preserve"> ekine konulur ve taşıyıcı sisteme ilişkin deneylerin fatura tutarı kadar bedel </w:t>
      </w:r>
      <w:proofErr w:type="spellStart"/>
      <w:r w:rsidRPr="00241601">
        <w:rPr>
          <w:rFonts w:ascii="Calibri" w:eastAsia="Times New Roman" w:hAnsi="Calibri" w:cs="Calibri"/>
          <w:color w:val="000000"/>
          <w:lang w:eastAsia="tr-TR"/>
        </w:rPr>
        <w:t>hakedişin</w:t>
      </w:r>
      <w:proofErr w:type="spellEnd"/>
      <w:r w:rsidRPr="00241601">
        <w:rPr>
          <w:rFonts w:ascii="Calibri" w:eastAsia="Times New Roman" w:hAnsi="Calibri" w:cs="Calibri"/>
          <w:color w:val="000000"/>
          <w:lang w:eastAsia="tr-TR"/>
        </w:rPr>
        <w:t xml:space="preserve"> tahakkuka bağlanması aşamasında il muhasebe birimlerindeki emanet hesaptan laboratuvar kuruluşunun hesabına aktarılır.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(6) Yapı denetim kuruluşunca </w:t>
      </w:r>
      <w:proofErr w:type="spellStart"/>
      <w:r w:rsidRPr="00241601">
        <w:rPr>
          <w:rFonts w:ascii="Calibri" w:eastAsia="Times New Roman" w:hAnsi="Calibri" w:cs="Calibri"/>
          <w:color w:val="000000"/>
          <w:lang w:eastAsia="tr-TR"/>
        </w:rPr>
        <w:t>hakedişi</w:t>
      </w:r>
      <w:proofErr w:type="spellEnd"/>
      <w:r w:rsidRPr="00241601">
        <w:rPr>
          <w:rFonts w:ascii="Calibri" w:eastAsia="Times New Roman" w:hAnsi="Calibri" w:cs="Calibri"/>
          <w:color w:val="000000"/>
          <w:lang w:eastAsia="tr-TR"/>
        </w:rPr>
        <w:t xml:space="preserve"> tahsil edilen kısmi yapı bölümüne tekabül eden inşaat alanı, bu kuruluş ile birlikte,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color w:val="000000"/>
          <w:vertAlign w:val="superscript"/>
          <w:lang w:eastAsia="tr-TR"/>
        </w:rPr>
        <w:t> </w:t>
      </w:r>
      <w:r w:rsidRPr="00241601">
        <w:rPr>
          <w:rFonts w:ascii="Calibri" w:eastAsia="Times New Roman" w:hAnsi="Calibri" w:cs="Calibri"/>
          <w:color w:val="000000"/>
          <w:u w:val="single"/>
          <w:lang w:eastAsia="tr-TR"/>
        </w:rPr>
        <w:t>denetçi mimar ve mühendisleri ile yardımcı kontrol elemanlarının</w:t>
      </w:r>
      <w:r w:rsidRPr="00241601">
        <w:rPr>
          <w:rFonts w:ascii="Calibri" w:eastAsia="Times New Roman" w:hAnsi="Calibri" w:cs="Calibri"/>
          <w:color w:val="000000"/>
          <w:lang w:eastAsia="tr-TR"/>
        </w:rPr>
        <w:t> sorumluluğu altında bulunan inşaat alanından minha edilir. Ancak, bu işlem, yapı denetim kuruluşunun o yapı bölümüyle ilgili sorumluluğunu ortadan kaldırmaz.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Yeni iş almaktan men cezası verilmesi, yapı denetim izin belgesinin iptali veya sözleşmenin feshi sonrasında hizmet bedellerinin ödenmesi (Değişik </w:t>
      </w:r>
      <w:proofErr w:type="gramStart"/>
      <w:r w:rsidRPr="00241601">
        <w:rPr>
          <w:rFonts w:ascii="Calibri" w:eastAsia="Times New Roman" w:hAnsi="Calibri" w:cs="Calibri"/>
          <w:b/>
          <w:bCs/>
          <w:color w:val="000000"/>
          <w:lang w:eastAsia="tr-TR"/>
        </w:rPr>
        <w:t>başlık:RG</w:t>
      </w:r>
      <w:proofErr w:type="gramEnd"/>
      <w:r w:rsidRPr="00241601">
        <w:rPr>
          <w:rFonts w:ascii="Calibri" w:eastAsia="Times New Roman" w:hAnsi="Calibri" w:cs="Calibri"/>
          <w:b/>
          <w:bCs/>
          <w:color w:val="000000"/>
          <w:lang w:eastAsia="tr-TR"/>
        </w:rPr>
        <w:t>-22/8/2015-29453)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29 – </w:t>
      </w:r>
      <w:r w:rsidRPr="00241601">
        <w:rPr>
          <w:rFonts w:ascii="Calibri" w:eastAsia="Times New Roman" w:hAnsi="Calibri" w:cs="Calibri"/>
          <w:color w:val="000000"/>
          <w:lang w:eastAsia="tr-TR"/>
        </w:rPr>
        <w:t>(1)</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 </w:t>
      </w:r>
      <w:r w:rsidRPr="00241601">
        <w:rPr>
          <w:rFonts w:ascii="Calibri" w:eastAsia="Times New Roman" w:hAnsi="Calibri" w:cs="Calibri"/>
          <w:color w:val="000000"/>
          <w:lang w:eastAsia="tr-TR"/>
        </w:rPr>
        <w:t>Yeni iş almaktan men cezasına yol açan denetim işlerinde, ilgili idaresince bu işe ilişkin denetimsizliğin başladığı seviye tespit edilir ve bu seviyeden sonraki yapı denetim hizmet bedeli ödenmez.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 </w:t>
      </w:r>
      <w:r w:rsidRPr="00241601">
        <w:rPr>
          <w:rFonts w:ascii="Calibri" w:eastAsia="Times New Roman" w:hAnsi="Calibri" w:cs="Calibri"/>
          <w:color w:val="000000"/>
          <w:lang w:eastAsia="tr-TR"/>
        </w:rPr>
        <w:t xml:space="preserve"> Yapı denetim izin belgesi iptal edilmesi veya sözleşme feshi veya yeni iş almaktan men cezası sebebiyle yapı denetim kuruluşunun ilişiği kesilen işler için, en geç on beş iş günü içinde, yapı denetim kuruluşu, yapı sahibi ve yapı müteahhidi tarafından ek-22’de gösterilen form-20’ye uygun bir seviye tespit tutanağı tanzim edilir ve ilgili idarenin onayına sunulur. Seviye tespit tutanağı esas alınarak, yapı denetim kuruluşunun mevzuata uygun şekilde yapmış olduğu denetim hizmetlerinin karşılığı olarak, süresi içinde müracaat edip daha önce almamış olduğu </w:t>
      </w:r>
      <w:proofErr w:type="spellStart"/>
      <w:r w:rsidRPr="00241601">
        <w:rPr>
          <w:rFonts w:ascii="Calibri" w:eastAsia="Times New Roman" w:hAnsi="Calibri" w:cs="Calibri"/>
          <w:color w:val="000000"/>
          <w:lang w:eastAsia="tr-TR"/>
        </w:rPr>
        <w:t>hakedişleri</w:t>
      </w:r>
      <w:proofErr w:type="spellEnd"/>
      <w:r w:rsidRPr="00241601">
        <w:rPr>
          <w:rFonts w:ascii="Calibri" w:eastAsia="Times New Roman" w:hAnsi="Calibri" w:cs="Calibri"/>
          <w:color w:val="000000"/>
          <w:lang w:eastAsia="tr-TR"/>
        </w:rPr>
        <w:t xml:space="preserve"> ödenir.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(3) Yapı denetim kuruluşunun üzerinde bulunan bütün işler için yapılan seviye tespit işlemi sırasında, ilgili idaresi tarafından ruhsata ve eklerine aykırılıklar belirlenmesi hâlinde, denetimsizliğin başladığı seviye tespit edilerek, bu seviyeden sonraki yapı denetim hizmet bedeli ödenmez. Bu durum, idaresince ilgili bilgi ve belgeler ile birlikte yapının bulunduğu ilin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r w:rsidRPr="00241601">
        <w:rPr>
          <w:rFonts w:ascii="Calibri" w:eastAsia="Times New Roman" w:hAnsi="Calibri" w:cs="Calibri"/>
          <w:b/>
          <w:bCs/>
          <w:color w:val="000000"/>
          <w:lang w:eastAsia="tr-TR"/>
        </w:rPr>
        <w:t> </w:t>
      </w:r>
      <w:r w:rsidRPr="00241601">
        <w:rPr>
          <w:rFonts w:ascii="Calibri" w:eastAsia="Times New Roman" w:hAnsi="Calibri" w:cs="Calibri"/>
          <w:color w:val="000000"/>
          <w:u w:val="single"/>
          <w:lang w:eastAsia="tr-TR"/>
        </w:rPr>
        <w:t>Çevre ve Şehircilik İl Müdürlüğüne</w:t>
      </w:r>
      <w:r w:rsidRPr="00241601">
        <w:rPr>
          <w:rFonts w:ascii="Calibri" w:eastAsia="Times New Roman" w:hAnsi="Calibri" w:cs="Calibri"/>
          <w:color w:val="000000"/>
          <w:lang w:eastAsia="tr-TR"/>
        </w:rPr>
        <w:t> bildirilir.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lastRenderedPageBreak/>
        <w:t> </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YEDİNCİ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(Değişik bölüm </w:t>
      </w:r>
      <w:proofErr w:type="gramStart"/>
      <w:r w:rsidRPr="00241601">
        <w:rPr>
          <w:rFonts w:ascii="Calibri" w:eastAsia="Times New Roman" w:hAnsi="Calibri" w:cs="Calibri"/>
          <w:b/>
          <w:bCs/>
          <w:color w:val="000000"/>
          <w:lang w:eastAsia="tr-TR"/>
        </w:rPr>
        <w:t>başlığı:RG</w:t>
      </w:r>
      <w:proofErr w:type="gramEnd"/>
      <w:r w:rsidRPr="00241601">
        <w:rPr>
          <w:rFonts w:ascii="Calibri" w:eastAsia="Times New Roman" w:hAnsi="Calibri" w:cs="Calibri"/>
          <w:b/>
          <w:bCs/>
          <w:color w:val="000000"/>
          <w:lang w:eastAsia="tr-TR"/>
        </w:rPr>
        <w:t>-22/8/2015-29453)</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Yapılara Sertifika Verilmesi ve Teminat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Sicillerin tutulması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30 – (</w:t>
      </w:r>
      <w:proofErr w:type="gramStart"/>
      <w:r w:rsidRPr="00241601">
        <w:rPr>
          <w:rFonts w:ascii="Calibri" w:eastAsia="Times New Roman" w:hAnsi="Calibri" w:cs="Calibri"/>
          <w:b/>
          <w:bCs/>
          <w:color w:val="000000"/>
          <w:lang w:eastAsia="tr-TR"/>
        </w:rPr>
        <w:t>Mülga:RG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Yapılara sertifika verilmesi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31 –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-23/6/2021-31520)</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Bakanlıkça belirlenen yapılardan iş bitirme aşamasına gelenler için yapı denetim kuruluşunca Bakanlıktan temin edilen Ek-28’de gösterilen Form-26’ya uygun bina kimlik sertifikası, yapının kolayca görünen bir yerine asılır.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Bina kimlik sertifikasının bedelleri her yıl Bakanlıkça belirlenerek ilan edilir. Bu bedel Bakanlık Döner Sermaye hesabına yatırılır.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Teminat alınması, tutarı ve türü</w:t>
      </w:r>
      <w:r w:rsidRPr="00241601">
        <w:rPr>
          <w:rFonts w:ascii="Calibri" w:eastAsia="Times New Roman" w:hAnsi="Calibri" w:cs="Calibri"/>
          <w:b/>
          <w:bCs/>
          <w:color w:val="000000"/>
          <w:vertAlign w:val="superscript"/>
          <w:lang w:eastAsia="tr-TR"/>
        </w:rPr>
        <w:t>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32 –</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-22/8/2015-29453)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-11/12/2020-31331) </w:t>
      </w:r>
      <w:r w:rsidRPr="00241601">
        <w:rPr>
          <w:rFonts w:ascii="Calibri" w:eastAsia="Times New Roman" w:hAnsi="Calibri" w:cs="Calibri"/>
          <w:color w:val="000000"/>
          <w:lang w:eastAsia="tr-TR"/>
        </w:rPr>
        <w:t>Bakanlıktan izin belgesi almak isteyen;</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Yapı denetim kuruluşlarından 385.079,10 Türk Lirası tutarında teminat alınır.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İzin belgesi almak için müracaatta bulunan yapı denetim kuruluşlarından evraklarını eksiksiz sunduğu tarihteki teminat bedeli tutarında teminat alınır.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Teminat olarak kabul edilecek değerler;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a) Tedavüldeki Türk Parası,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b) Bankalar ve katılım bankaları tarafından verilen Ek-30’da gösterilen form-28’e uygun süresiz teminat mektupları,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c)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-11/12/2020-31331)</w:t>
      </w:r>
      <w:r w:rsidRPr="00241601">
        <w:rPr>
          <w:rFonts w:ascii="Calibri" w:eastAsia="Times New Roman" w:hAnsi="Calibri" w:cs="Calibri"/>
          <w:color w:val="000000"/>
          <w:lang w:eastAsia="tr-TR"/>
        </w:rPr>
        <w:t> </w:t>
      </w:r>
      <w:r w:rsidRPr="00241601">
        <w:rPr>
          <w:rFonts w:ascii="Calibri" w:eastAsia="Times New Roman" w:hAnsi="Calibri" w:cs="Calibri"/>
          <w:color w:val="000000"/>
          <w:u w:val="single"/>
          <w:lang w:eastAsia="tr-TR"/>
        </w:rPr>
        <w:t>Hazine ve Maliye Bakanlığınca</w:t>
      </w:r>
      <w:r w:rsidRPr="00241601">
        <w:rPr>
          <w:rFonts w:ascii="Calibri" w:eastAsia="Times New Roman" w:hAnsi="Calibri" w:cs="Calibri"/>
          <w:color w:val="000000"/>
          <w:lang w:eastAsia="tr-TR"/>
        </w:rPr>
        <w:t> ihraç edilen Devlet İç Borçlanma Senetleri ve bu senetler yerine düzenlenen belgelerdir.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(3) İlgili mevzuatına göre Türkiye’de faaliyette bulunmasına izin verilen yabancı bankaların düzenleyecekleri süresiz teminat mektupları ile Türkiye dışında faaliyette bulunan banka veya benzeri kredi kuruluşlarının </w:t>
      </w:r>
      <w:proofErr w:type="spellStart"/>
      <w:r w:rsidRPr="00241601">
        <w:rPr>
          <w:rFonts w:ascii="Calibri" w:eastAsia="Times New Roman" w:hAnsi="Calibri" w:cs="Calibri"/>
          <w:color w:val="000000"/>
          <w:lang w:eastAsia="tr-TR"/>
        </w:rPr>
        <w:t>kontrgarantisi</w:t>
      </w:r>
      <w:proofErr w:type="spellEnd"/>
      <w:r w:rsidRPr="00241601">
        <w:rPr>
          <w:rFonts w:ascii="Calibri" w:eastAsia="Times New Roman" w:hAnsi="Calibri" w:cs="Calibri"/>
          <w:color w:val="000000"/>
          <w:lang w:eastAsia="tr-TR"/>
        </w:rPr>
        <w:t xml:space="preserve"> üzerine Türkiye’de faaliyette bulunan bankaların veya katılım bankalarının düzenleyecekleri süresiz teminat mektupları da teminat olarak kabul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(4) İkinci fıkranın (c) bendinde belirtilen senetler ve bu senetler yerine düzenlenen belgelerden </w:t>
      </w:r>
      <w:proofErr w:type="gramStart"/>
      <w:r w:rsidRPr="00241601">
        <w:rPr>
          <w:rFonts w:ascii="Calibri" w:eastAsia="Times New Roman" w:hAnsi="Calibri" w:cs="Calibri"/>
          <w:color w:val="000000"/>
          <w:lang w:eastAsia="tr-TR"/>
        </w:rPr>
        <w:t>nominal</w:t>
      </w:r>
      <w:proofErr w:type="gramEnd"/>
      <w:r w:rsidRPr="00241601">
        <w:rPr>
          <w:rFonts w:ascii="Calibri" w:eastAsia="Times New Roman" w:hAnsi="Calibri" w:cs="Calibri"/>
          <w:color w:val="000000"/>
          <w:lang w:eastAsia="tr-TR"/>
        </w:rPr>
        <w:t xml:space="preserve"> değere faiz dahil edilerek ihraç edilenler, anaparaya tekabül eden satış değeri üzerinden teminat olarak kabul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(5) Teminat mektupları dışındaki teminatlar Bakanlık birimlerince teslim alınamaz. Bunların illerde defterdarlık muhasebe müdürlüklerine, ilçelerde mal müdürlüklerine yatırılması zorunludur.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(6) Teminatlar, teminat olarak kabul edilen diğer değerlerle değiştirilebilir.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(7)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-21/3/2020-31075) </w:t>
      </w:r>
      <w:r w:rsidRPr="00241601">
        <w:rPr>
          <w:rFonts w:ascii="Calibri" w:eastAsia="Times New Roman" w:hAnsi="Calibri" w:cs="Calibri"/>
          <w:color w:val="000000"/>
          <w:lang w:eastAsia="tr-TR"/>
        </w:rPr>
        <w:t>Her ne suretle olursa olsun, alınan teminatlar haczedilemez ve üzerine ihtiyati tedbir konulamaz.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(8)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-21/3/2020-31075) </w:t>
      </w:r>
      <w:r w:rsidRPr="00241601">
        <w:rPr>
          <w:rFonts w:ascii="Calibri" w:eastAsia="Times New Roman" w:hAnsi="Calibri" w:cs="Calibri"/>
          <w:color w:val="000000"/>
          <w:lang w:eastAsia="tr-TR"/>
        </w:rPr>
        <w:t xml:space="preserve">Teminat tutarları, her yıl için bir önceki yılın Yurt İçi Üretici Fiyat Endeksi esas alınarak Merkez Yapı Denetim Komisyonu tarafından güncellenir ve her yıl 1 Şubat tarihinden geçerli olmak üzere aynı tarihe kadar Resmî </w:t>
      </w:r>
      <w:proofErr w:type="spellStart"/>
      <w:r w:rsidRPr="00241601">
        <w:rPr>
          <w:rFonts w:ascii="Calibri" w:eastAsia="Times New Roman" w:hAnsi="Calibri" w:cs="Calibri"/>
          <w:color w:val="000000"/>
          <w:lang w:eastAsia="tr-TR"/>
        </w:rPr>
        <w:t>Gazete’de</w:t>
      </w:r>
      <w:proofErr w:type="spellEnd"/>
      <w:r w:rsidRPr="00241601">
        <w:rPr>
          <w:rFonts w:ascii="Calibri" w:eastAsia="Times New Roman" w:hAnsi="Calibri" w:cs="Calibri"/>
          <w:color w:val="000000"/>
          <w:lang w:eastAsia="tr-TR"/>
        </w:rPr>
        <w:t xml:space="preserve"> ilân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(9)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-11/12/2020-31331) </w:t>
      </w:r>
      <w:r w:rsidRPr="00241601">
        <w:rPr>
          <w:rFonts w:ascii="Calibri" w:eastAsia="Times New Roman" w:hAnsi="Calibri" w:cs="Calibri"/>
          <w:color w:val="000000"/>
          <w:lang w:eastAsia="tr-TR"/>
        </w:rPr>
        <w:t>Yapı denetim kuruluşlarından vize aşamasında, daha önce alınan teminat bedelleri ile vizeye ilişkin evrakların eksiksiz sunulduğu tarih için sekizinci fıkra uyarınca güncellenen teminat bedeli arasında doğacak teminat farkı bu maddede belirlenen esaslar dâhilinde alınır.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Teminatın iadesi ve irat kaydedilmesi</w:t>
      </w:r>
      <w:r w:rsidRPr="00241601">
        <w:rPr>
          <w:rFonts w:ascii="Calibri" w:eastAsia="Times New Roman" w:hAnsi="Calibri" w:cs="Calibri"/>
          <w:b/>
          <w:bCs/>
          <w:color w:val="000000"/>
          <w:vertAlign w:val="superscript"/>
          <w:lang w:eastAsia="tr-TR"/>
        </w:rPr>
        <w:t>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lastRenderedPageBreak/>
        <w:t>MADDE 33 – (</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-22/8/2015-29453) (Değişik:RG-11/12/2020-31331)</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w:t>
      </w:r>
      <w:r w:rsidRPr="00241601">
        <w:rPr>
          <w:rFonts w:ascii="Calibri" w:eastAsia="Times New Roman" w:hAnsi="Calibri" w:cs="Calibri"/>
          <w:color w:val="000000"/>
          <w:lang w:eastAsia="tr-TR"/>
        </w:rPr>
        <w:t>(1) İzin belgesi alma aşamasında gerçeğe aykırı beyanda bulunması ve/veya bu Kanun uyarınca uygulanan idari yaptırımlar sonucunda Bakanlıktan aldığı izin belgesi iptal edilen yapı denetim kuruluşlarının verdikleri teminatlar 32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maddenin sekizinci fıkrasına göre güncellenerek irat kaydedilir.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Birinci fıkrada belirtilen haller dışında Bakanlıktan aldığı izin belgesinin iptalini talep eden yapı denetim kuruluşlarının teminatları, ilgili Çevre ve Şehircilik İl Müdürlüklerinin haklarında belge iptaline sebebiyet verecek herhangi bir inceleme olmadığına dair görüşü alınarak Merkez Yapı Denetim Komisyonunun teklifi üzerine Bakanlıkça iade edilir. Yapılacak inceleme sonucunda belge iptaline karar verilmesi halinde 32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maddenin sekizinci fıkrasına göre güncellenerek teminatı irat kaydedilir.</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SEKİZİNCİ BÖLÜM</w:t>
      </w:r>
    </w:p>
    <w:p w:rsidR="00241601" w:rsidRPr="00241601" w:rsidRDefault="00241601" w:rsidP="00241601">
      <w:pPr>
        <w:spacing w:after="0" w:line="305" w:lineRule="atLeast"/>
        <w:ind w:firstLine="567"/>
        <w:jc w:val="center"/>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Çeşitli ve Son Hükümler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Yürürlükten kaldırılan mevzuat</w:t>
      </w:r>
      <w:r w:rsidRPr="00241601">
        <w:rPr>
          <w:rFonts w:ascii="Calibri" w:eastAsia="Times New Roman" w:hAnsi="Calibri" w:cs="Calibri"/>
          <w:b/>
          <w:bCs/>
          <w:color w:val="000000"/>
          <w:vertAlign w:val="superscript"/>
          <w:lang w:eastAsia="tr-TR"/>
        </w:rPr>
        <w:t>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34 – </w:t>
      </w:r>
      <w:r w:rsidRPr="00241601">
        <w:rPr>
          <w:rFonts w:ascii="Calibri" w:eastAsia="Times New Roman" w:hAnsi="Calibri" w:cs="Calibri"/>
          <w:color w:val="000000"/>
          <w:lang w:eastAsia="tr-TR"/>
        </w:rPr>
        <w:t>(1) 12/8/2001 tarihli ve 24491 sayılı Resmi Gazetede yayımlanarak yürürlüğe konulan Yapı Denetimi Uygulama Usul ve Esasları Yönetmeliği yürürlükten kaldırılmıştır.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Hizmet sözleşmelerinin yenilenmesi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 – </w:t>
      </w:r>
      <w:r w:rsidRPr="00241601">
        <w:rPr>
          <w:rFonts w:ascii="Calibri" w:eastAsia="Times New Roman" w:hAnsi="Calibri" w:cs="Calibri"/>
          <w:color w:val="000000"/>
          <w:lang w:eastAsia="tr-TR"/>
        </w:rPr>
        <w:t>(1) Bu Yönetmeliğin yürürlüğe girdiği tarihten önce yapı denetimi hizmet sözleşmeleri akdedilerek ruhsat müracaatı yapılmış olan işlere ait sözleşmeler, Yönetmeliğin yürürlüğe girdiği tarihten sonra da geçerlidir. Hizmet süresi herhangi bir nedenle uzayan denetim işlerine ait sözleşmeler ise ek-6’da gösterilen form-4’e uygun tip sözleşme kullanılarak yenilenir.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200 km’ye kadar diğer illerde faaliyet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GEÇİCİ MADDE 2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1/1/2019 tarihine dek valilik binası esas alınarak 200 km’ye kadar diğer illerde faaliyet gösteren yapı denetim kuruluşlarının o illerde bu tarihten itibaren yeni iş almasına izin verilmez, sorumluluğunda bulunan işlerde ise iş sorumluluğundan düşene kadar denetimine devam etmesine izin verilir.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Eski hizmet sözleşmeleri</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GEÇİCİ MADDE 3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1/1/2019 tarihinden önce imzalanan yapı denetimi hizmet sözleşmeleri geçerli olup, bu sözleşmeye ilişkin işlemler ile sona ermesine ilişkin hususlarda sözleşme hükümlerine göre hareket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1/1/2019 tarihinden önce imzalanan yapı denetim hizmet sözleşmelerinin feshinde 21 inci maddesinin üçüncü ve dördüncü fıkrası hükümleri uygulanmaz.</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-21/3/2020-31075)</w:t>
      </w:r>
      <w:r w:rsidRPr="00241601">
        <w:rPr>
          <w:rFonts w:ascii="Calibri" w:eastAsia="Times New Roman" w:hAnsi="Calibri" w:cs="Calibri"/>
          <w:color w:val="000000"/>
          <w:lang w:eastAsia="tr-TR"/>
        </w:rPr>
        <w:t> 20/2/2020 tarihinden önce imzalanan yapı denetimi hizmet sözleşmelerinden Endüstri Bölgeleri, Teknoloji Geliştirme Bölgeleri, Organize Sanayi Bölgeleri, Serbest Bölgeler ve Sanayi Siteleri onaylı sınırı içerisinde kalan yapılarda iş o yapı denetim kuruluşunun sorumluluğundan düşene kadar sözleşmelerinde belirtilen indirim oranları yapı denetim hizmet bedellerine uygulanır.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Yapı Denetim Komisyonu </w:t>
      </w:r>
      <w:proofErr w:type="spellStart"/>
      <w:r w:rsidRPr="00241601">
        <w:rPr>
          <w:rFonts w:ascii="Calibri" w:eastAsia="Times New Roman" w:hAnsi="Calibri" w:cs="Calibri"/>
          <w:b/>
          <w:bCs/>
          <w:color w:val="000000"/>
          <w:lang w:eastAsia="tr-TR"/>
        </w:rPr>
        <w:t>sekreteryası</w:t>
      </w:r>
      <w:proofErr w:type="spellEnd"/>
      <w:r w:rsidRPr="00241601">
        <w:rPr>
          <w:rFonts w:ascii="Calibri" w:eastAsia="Times New Roman" w:hAnsi="Calibri" w:cs="Calibri"/>
          <w:b/>
          <w:bCs/>
          <w:color w:val="000000"/>
          <w:lang w:eastAsia="tr-TR"/>
        </w:rPr>
        <w:t xml:space="preserve"> personelinin görevlendirilmesi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4 – </w:t>
      </w:r>
      <w:r w:rsidRPr="00241601">
        <w:rPr>
          <w:rFonts w:ascii="Calibri" w:eastAsia="Times New Roman" w:hAnsi="Calibri" w:cs="Calibri"/>
          <w:color w:val="000000"/>
          <w:lang w:eastAsia="tr-TR"/>
        </w:rPr>
        <w:t xml:space="preserve">(1) Yapı Denetim Komisyonunun yapı denetimi izin belgesi, laboratuvar izin belgesi ve denetçi belgesi verilmesi ile ilgili iş ve işlemlerini yürütecek olan </w:t>
      </w:r>
      <w:proofErr w:type="spellStart"/>
      <w:r w:rsidRPr="00241601">
        <w:rPr>
          <w:rFonts w:ascii="Calibri" w:eastAsia="Times New Roman" w:hAnsi="Calibri" w:cs="Calibri"/>
          <w:color w:val="000000"/>
          <w:lang w:eastAsia="tr-TR"/>
        </w:rPr>
        <w:t>sekreterya</w:t>
      </w:r>
      <w:proofErr w:type="spellEnd"/>
      <w:r w:rsidRPr="00241601">
        <w:rPr>
          <w:rFonts w:ascii="Calibri" w:eastAsia="Times New Roman" w:hAnsi="Calibri" w:cs="Calibri"/>
          <w:color w:val="000000"/>
          <w:lang w:eastAsia="tr-TR"/>
        </w:rPr>
        <w:t>, Yönetmeliğin yürürlüğe girdiği tarihten itibaren en geç bir ay içinde Yapı Denetim Komisyonu tarafından teşkil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Faaliyeti devam eden yapı denetim kuruluşlarının donanım yönünden eksiklerini tamamlaması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b/>
          <w:bCs/>
          <w:color w:val="000000"/>
          <w:lang w:eastAsia="tr-TR"/>
        </w:rPr>
        <w:lastRenderedPageBreak/>
        <w:t>GEÇİCİ MADDE 5 – </w:t>
      </w:r>
      <w:r w:rsidRPr="00241601">
        <w:rPr>
          <w:rFonts w:ascii="Calibri" w:eastAsia="Times New Roman" w:hAnsi="Calibri" w:cs="Calibri"/>
          <w:color w:val="000000"/>
          <w:lang w:eastAsia="tr-TR"/>
        </w:rPr>
        <w:t>(1) Bu Yönetmeliğin yürürlüğe girdiği tarihten önce izin belgesi almış olan yapı denetim kuruluşları, 12’nci maddenin beşinci fıkrasında sayılan asgari donanımı ve şartları Yönetmeliğin yürürlüğe girdiği tarihten itibaren en geç üç ay içerisinde sağlamak ve bu konuda ilgili Bayındırlık ve İskân Müdürlüğüne yazılı olarak bilgi vermekle yükümlüdür.</w:t>
      </w:r>
      <w:proofErr w:type="gramEnd"/>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Şubeler aracılığıyla faaliyet gösteren yapı denetim kuruluşlarının durumu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6 – </w:t>
      </w:r>
      <w:r w:rsidRPr="00241601">
        <w:rPr>
          <w:rFonts w:ascii="Calibri" w:eastAsia="Times New Roman" w:hAnsi="Calibri" w:cs="Calibri"/>
          <w:color w:val="000000"/>
          <w:lang w:eastAsia="tr-TR"/>
        </w:rPr>
        <w:t>(1) Bu Yönetmeliğin yürürlüğe girdiği tarihten önce şube aracılığıyla bir denetim hizmeti üstlenmiş olan yapı denetim kuruluşları, söz konusu işin sözleşmesine göre denetim hizmeti tamamlanana kadar o ildeki faaliyetini sürdürebilir. Şube aracılığıyla bir başka ildeki tüm işlerini tamamlayan yapı denetim kuruluşlarının o ilde faaliyetine devam edebilmesi için 17’nci madde hükümlerine uygun biçimde belge alması şarttır.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Laboratuvar kuruluşlarının ücretleri</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 xml:space="preserve">GEÇİCİ MADDE 7 – (Başlığı ile birlikte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-13/6/2018-30450)</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(1) Laboratuvarların bu maddenin yürürlüğe girdiği tarihten önce taşıyıcı sisteme ilişkin verdiği muayene ve deney hizmetlerinin bedeli yapı denetim kuruluşlarınca </w:t>
      </w:r>
      <w:proofErr w:type="spellStart"/>
      <w:r w:rsidRPr="00241601">
        <w:rPr>
          <w:rFonts w:ascii="Calibri" w:eastAsia="Times New Roman" w:hAnsi="Calibri" w:cs="Calibri"/>
          <w:color w:val="000000"/>
          <w:lang w:eastAsia="tr-TR"/>
        </w:rPr>
        <w:t>hakedişin</w:t>
      </w:r>
      <w:proofErr w:type="spellEnd"/>
      <w:r w:rsidRPr="00241601">
        <w:rPr>
          <w:rFonts w:ascii="Calibri" w:eastAsia="Times New Roman" w:hAnsi="Calibri" w:cs="Calibri"/>
          <w:color w:val="000000"/>
          <w:lang w:eastAsia="tr-TR"/>
        </w:rPr>
        <w:t xml:space="preserve"> tahakkuk tarihinden itibaren yedi iş günü içerisinde laboratuvarlarca açılan banka hesaplarına aktarılır.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Denetçi belgelerinin durumu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8 – </w:t>
      </w:r>
      <w:r w:rsidRPr="00241601">
        <w:rPr>
          <w:rFonts w:ascii="Calibri" w:eastAsia="Times New Roman" w:hAnsi="Calibri" w:cs="Calibri"/>
          <w:color w:val="000000"/>
          <w:lang w:eastAsia="tr-TR"/>
        </w:rPr>
        <w:t>(1) Bu Yönetmeliğin yürürlüğe girdiği tarihten önce alınmış olan denetçi mimar ve denetçi mühendislere ait belgeler vize tarihine kadar geçerlidir. Söz konusu belgelerin vizesi sırasında </w:t>
      </w:r>
      <w:r w:rsidRPr="00241601">
        <w:rPr>
          <w:rFonts w:ascii="Calibri" w:eastAsia="Times New Roman" w:hAnsi="Calibri" w:cs="Calibri"/>
          <w:b/>
          <w:bCs/>
          <w:color w:val="000000"/>
          <w:lang w:eastAsia="tr-TR"/>
        </w:rPr>
        <w:t xml:space="preserve">(Değişik </w:t>
      </w:r>
      <w:proofErr w:type="gramStart"/>
      <w:r w:rsidRPr="00241601">
        <w:rPr>
          <w:rFonts w:ascii="Calibri" w:eastAsia="Times New Roman" w:hAnsi="Calibri" w:cs="Calibri"/>
          <w:b/>
          <w:bCs/>
          <w:color w:val="000000"/>
          <w:lang w:eastAsia="tr-TR"/>
        </w:rPr>
        <w:t>ibare:RG</w:t>
      </w:r>
      <w:proofErr w:type="gramEnd"/>
      <w:r w:rsidRPr="00241601">
        <w:rPr>
          <w:rFonts w:ascii="Calibri" w:eastAsia="Times New Roman" w:hAnsi="Calibri" w:cs="Calibri"/>
          <w:b/>
          <w:bCs/>
          <w:color w:val="000000"/>
          <w:lang w:eastAsia="tr-TR"/>
        </w:rPr>
        <w:t>-5/2/2013-28550) </w:t>
      </w:r>
      <w:r w:rsidRPr="00241601">
        <w:rPr>
          <w:rFonts w:ascii="Calibri" w:eastAsia="Times New Roman" w:hAnsi="Calibri" w:cs="Calibri"/>
          <w:color w:val="000000"/>
          <w:u w:val="single"/>
          <w:lang w:eastAsia="tr-TR"/>
        </w:rPr>
        <w:t>Merkez Yapı Denetim</w:t>
      </w:r>
      <w:r w:rsidRPr="00241601">
        <w:rPr>
          <w:rFonts w:ascii="Calibri" w:eastAsia="Times New Roman" w:hAnsi="Calibri" w:cs="Calibri"/>
          <w:color w:val="000000"/>
          <w:lang w:eastAsia="tr-TR"/>
        </w:rPr>
        <w:t> Komisyonu Başkanlığınca bu Yönetmelik esasları doğrultusunda belge tanzim edilir.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spellStart"/>
      <w:r w:rsidRPr="00241601">
        <w:rPr>
          <w:rFonts w:ascii="Calibri" w:eastAsia="Times New Roman" w:hAnsi="Calibri" w:cs="Calibri"/>
          <w:b/>
          <w:bCs/>
          <w:color w:val="000000"/>
          <w:lang w:val="en-GB" w:eastAsia="tr-TR"/>
        </w:rPr>
        <w:t>Kanunun</w:t>
      </w:r>
      <w:proofErr w:type="spellEnd"/>
      <w:r w:rsidRPr="00241601">
        <w:rPr>
          <w:rFonts w:ascii="Calibri" w:eastAsia="Times New Roman" w:hAnsi="Calibri" w:cs="Calibri"/>
          <w:b/>
          <w:bCs/>
          <w:color w:val="000000"/>
          <w:lang w:val="en-GB" w:eastAsia="tr-TR"/>
        </w:rPr>
        <w:t xml:space="preserve"> </w:t>
      </w:r>
      <w:proofErr w:type="spellStart"/>
      <w:r w:rsidRPr="00241601">
        <w:rPr>
          <w:rFonts w:ascii="Calibri" w:eastAsia="Times New Roman" w:hAnsi="Calibri" w:cs="Calibri"/>
          <w:b/>
          <w:bCs/>
          <w:color w:val="000000"/>
          <w:lang w:val="en-GB" w:eastAsia="tr-TR"/>
        </w:rPr>
        <w:t>uygulandığı</w:t>
      </w:r>
      <w:proofErr w:type="spellEnd"/>
      <w:r w:rsidRPr="00241601">
        <w:rPr>
          <w:rFonts w:ascii="Calibri" w:eastAsia="Times New Roman" w:hAnsi="Calibri" w:cs="Calibri"/>
          <w:b/>
          <w:bCs/>
          <w:color w:val="000000"/>
          <w:lang w:val="en-GB" w:eastAsia="tr-TR"/>
        </w:rPr>
        <w:t xml:space="preserve"> </w:t>
      </w:r>
      <w:proofErr w:type="spellStart"/>
      <w:r w:rsidRPr="00241601">
        <w:rPr>
          <w:rFonts w:ascii="Calibri" w:eastAsia="Times New Roman" w:hAnsi="Calibri" w:cs="Calibri"/>
          <w:b/>
          <w:bCs/>
          <w:color w:val="000000"/>
          <w:lang w:val="en-GB" w:eastAsia="tr-TR"/>
        </w:rPr>
        <w:t>il</w:t>
      </w:r>
      <w:proofErr w:type="spellEnd"/>
      <w:r w:rsidRPr="00241601">
        <w:rPr>
          <w:rFonts w:ascii="Calibri" w:eastAsia="Times New Roman" w:hAnsi="Calibri" w:cs="Calibri"/>
          <w:b/>
          <w:bCs/>
          <w:color w:val="000000"/>
          <w:lang w:val="en-GB" w:eastAsia="tr-TR"/>
        </w:rPr>
        <w:t xml:space="preserve"> </w:t>
      </w:r>
      <w:proofErr w:type="spellStart"/>
      <w:r w:rsidRPr="00241601">
        <w:rPr>
          <w:rFonts w:ascii="Calibri" w:eastAsia="Times New Roman" w:hAnsi="Calibri" w:cs="Calibri"/>
          <w:b/>
          <w:bCs/>
          <w:color w:val="000000"/>
          <w:lang w:val="en-GB" w:eastAsia="tr-TR"/>
        </w:rPr>
        <w:t>sayısının</w:t>
      </w:r>
      <w:proofErr w:type="spellEnd"/>
      <w:r w:rsidRPr="00241601">
        <w:rPr>
          <w:rFonts w:ascii="Calibri" w:eastAsia="Times New Roman" w:hAnsi="Calibri" w:cs="Calibri"/>
          <w:b/>
          <w:bCs/>
          <w:color w:val="000000"/>
          <w:lang w:val="en-GB" w:eastAsia="tr-TR"/>
        </w:rPr>
        <w:t xml:space="preserve"> </w:t>
      </w:r>
      <w:proofErr w:type="spellStart"/>
      <w:r w:rsidRPr="00241601">
        <w:rPr>
          <w:rFonts w:ascii="Calibri" w:eastAsia="Times New Roman" w:hAnsi="Calibri" w:cs="Calibri"/>
          <w:b/>
          <w:bCs/>
          <w:color w:val="000000"/>
          <w:lang w:val="en-GB" w:eastAsia="tr-TR"/>
        </w:rPr>
        <w:t>artırılması</w:t>
      </w:r>
      <w:proofErr w:type="spellEnd"/>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val="en-GB" w:eastAsia="tr-TR"/>
        </w:rPr>
        <w:t>GEÇİCİ MADDE 9 –</w:t>
      </w:r>
      <w:r w:rsidRPr="00241601">
        <w:rPr>
          <w:rFonts w:ascii="Calibri" w:eastAsia="Times New Roman" w:hAnsi="Calibri" w:cs="Calibri"/>
          <w:color w:val="000000"/>
          <w:lang w:val="en-GB" w:eastAsia="tr-TR"/>
        </w:rPr>
        <w:t> </w:t>
      </w:r>
      <w:r w:rsidRPr="00241601">
        <w:rPr>
          <w:rFonts w:ascii="Calibri" w:eastAsia="Times New Roman" w:hAnsi="Calibri" w:cs="Calibri"/>
          <w:b/>
          <w:bCs/>
          <w:color w:val="000000"/>
          <w:lang w:val="en-GB" w:eastAsia="tr-TR"/>
        </w:rPr>
        <w:t>(</w:t>
      </w:r>
      <w:proofErr w:type="gramStart"/>
      <w:r w:rsidRPr="00241601">
        <w:rPr>
          <w:rFonts w:ascii="Calibri" w:eastAsia="Times New Roman" w:hAnsi="Calibri" w:cs="Calibri"/>
          <w:b/>
          <w:bCs/>
          <w:color w:val="000000"/>
          <w:lang w:val="en-GB" w:eastAsia="tr-TR"/>
        </w:rPr>
        <w:t>Ek:RG</w:t>
      </w:r>
      <w:proofErr w:type="gramEnd"/>
      <w:r w:rsidRPr="00241601">
        <w:rPr>
          <w:rFonts w:ascii="Calibri" w:eastAsia="Times New Roman" w:hAnsi="Calibri" w:cs="Calibri"/>
          <w:b/>
          <w:bCs/>
          <w:color w:val="000000"/>
          <w:lang w:val="en-GB" w:eastAsia="tr-TR"/>
        </w:rPr>
        <w:t>-7/8/2010-27665)</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val="en-GB" w:eastAsia="tr-TR"/>
        </w:rPr>
        <w:t xml:space="preserve">(1) </w:t>
      </w:r>
      <w:proofErr w:type="spellStart"/>
      <w:r w:rsidRPr="00241601">
        <w:rPr>
          <w:rFonts w:ascii="Calibri" w:eastAsia="Times New Roman" w:hAnsi="Calibri" w:cs="Calibri"/>
          <w:color w:val="000000"/>
          <w:lang w:val="en-GB" w:eastAsia="tr-TR"/>
        </w:rPr>
        <w:t>Kanunun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uygulandığı</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illerin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Kanunun</w:t>
      </w:r>
      <w:proofErr w:type="spellEnd"/>
      <w:r w:rsidRPr="00241601">
        <w:rPr>
          <w:rFonts w:ascii="Calibri" w:eastAsia="Times New Roman" w:hAnsi="Calibri" w:cs="Calibri"/>
          <w:color w:val="000000"/>
          <w:lang w:val="en-GB" w:eastAsia="tr-TR"/>
        </w:rPr>
        <w:t xml:space="preserve"> 11 </w:t>
      </w:r>
      <w:proofErr w:type="spellStart"/>
      <w:r w:rsidRPr="00241601">
        <w:rPr>
          <w:rFonts w:ascii="Calibri" w:eastAsia="Times New Roman" w:hAnsi="Calibri" w:cs="Calibri"/>
          <w:color w:val="000000"/>
          <w:lang w:val="en-GB" w:eastAsia="tr-TR"/>
        </w:rPr>
        <w:t>inci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maddesi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doğrultusunda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artırılması</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halinde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kapsama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yeni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giren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iller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için</w:t>
      </w:r>
      <w:proofErr w:type="spellEnd"/>
      <w:r w:rsidRPr="00241601">
        <w:rPr>
          <w:rFonts w:ascii="Calibri" w:eastAsia="Times New Roman" w:hAnsi="Calibri" w:cs="Calibri"/>
          <w:color w:val="000000"/>
          <w:lang w:val="en-GB" w:eastAsia="tr-TR"/>
        </w:rPr>
        <w:t xml:space="preserve"> 12 </w:t>
      </w:r>
      <w:proofErr w:type="spellStart"/>
      <w:r w:rsidRPr="00241601">
        <w:rPr>
          <w:rFonts w:ascii="Calibri" w:eastAsia="Times New Roman" w:hAnsi="Calibri" w:cs="Calibri"/>
          <w:color w:val="000000"/>
          <w:lang w:val="en-GB" w:eastAsia="tr-TR"/>
        </w:rPr>
        <w:t>nci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maddenin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üçüncü</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fıkrasının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ikinci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cümlesinde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yer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alan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hesap</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yöntemi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yerine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bu</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maddenin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yürürlüğe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girdiği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tarihten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itibaren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bir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yıl</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süre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Türkiye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İstatistik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Kurumundan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temin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edilen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nüfus</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istatistikleri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kullanılarak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bazında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faaliyet</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gösterebilecek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kuruluş</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sayısı</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belirlenir</w:t>
      </w:r>
      <w:proofErr w:type="spellEnd"/>
      <w:r w:rsidRPr="00241601">
        <w:rPr>
          <w:rFonts w:ascii="Calibri" w:eastAsia="Times New Roman" w:hAnsi="Calibri" w:cs="Calibri"/>
          <w:color w:val="000000"/>
          <w:lang w:val="en-GB"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val="en-GB" w:eastAsia="tr-TR"/>
        </w:rPr>
        <w:t xml:space="preserve">(2) </w:t>
      </w:r>
      <w:proofErr w:type="spellStart"/>
      <w:r w:rsidRPr="00241601">
        <w:rPr>
          <w:rFonts w:ascii="Calibri" w:eastAsia="Times New Roman" w:hAnsi="Calibri" w:cs="Calibri"/>
          <w:color w:val="000000"/>
          <w:lang w:val="en-GB" w:eastAsia="tr-TR"/>
        </w:rPr>
        <w:t>Kapsama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yeni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alınan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illerde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faaliyet</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göstermek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üzere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Bakanlığa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izin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belgesi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başvurusunda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bulunacak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kuruluşların</w:t>
      </w:r>
      <w:proofErr w:type="spellEnd"/>
      <w:r w:rsidRPr="00241601">
        <w:rPr>
          <w:rFonts w:ascii="Calibri" w:eastAsia="Times New Roman" w:hAnsi="Calibri" w:cs="Calibri"/>
          <w:color w:val="000000"/>
          <w:lang w:val="en-GB" w:eastAsia="tr-TR"/>
        </w:rPr>
        <w:t xml:space="preserve"> son </w:t>
      </w:r>
      <w:proofErr w:type="spellStart"/>
      <w:r w:rsidRPr="00241601">
        <w:rPr>
          <w:rFonts w:ascii="Calibri" w:eastAsia="Times New Roman" w:hAnsi="Calibri" w:cs="Calibri"/>
          <w:color w:val="000000"/>
          <w:lang w:val="en-GB" w:eastAsia="tr-TR"/>
        </w:rPr>
        <w:t>başvuru</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tarihi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bir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ilde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faaliyet</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gösterebilecek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kuruluş</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sayısı</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Bakanlık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uygun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görüşünü</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müteakip</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Yapı</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Denetim</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Komisyonu</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tarafından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ilgililere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duyurulur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Herhangi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bir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ilde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başvuru</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sayısının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Bakanlık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tarafından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duyurusu</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yapılan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sayıdan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fazla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olması</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halinde</w:t>
      </w:r>
      <w:proofErr w:type="spellEnd"/>
      <w:r w:rsidRPr="00241601">
        <w:rPr>
          <w:rFonts w:ascii="Calibri" w:eastAsia="Times New Roman" w:hAnsi="Calibri" w:cs="Calibri"/>
          <w:color w:val="000000"/>
          <w:lang w:val="en-GB" w:eastAsia="tr-TR"/>
        </w:rPr>
        <w:t xml:space="preserve">, o </w:t>
      </w:r>
      <w:proofErr w:type="spellStart"/>
      <w:r w:rsidRPr="00241601">
        <w:rPr>
          <w:rFonts w:ascii="Calibri" w:eastAsia="Times New Roman" w:hAnsi="Calibri" w:cs="Calibri"/>
          <w:color w:val="000000"/>
          <w:lang w:val="en-GB" w:eastAsia="tr-TR"/>
        </w:rPr>
        <w:t>ilde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izin</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belgesi</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verilecek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kuruluşlar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noter</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huzurunda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çekilecek</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kura</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ile</w:t>
      </w:r>
      <w:proofErr w:type="spellEnd"/>
      <w:r w:rsidRPr="00241601">
        <w:rPr>
          <w:rFonts w:ascii="Calibri" w:eastAsia="Times New Roman" w:hAnsi="Calibri" w:cs="Calibri"/>
          <w:color w:val="000000"/>
          <w:lang w:val="en-GB" w:eastAsia="tr-TR"/>
        </w:rPr>
        <w:t xml:space="preserve"> </w:t>
      </w:r>
      <w:proofErr w:type="spellStart"/>
      <w:r w:rsidRPr="00241601">
        <w:rPr>
          <w:rFonts w:ascii="Calibri" w:eastAsia="Times New Roman" w:hAnsi="Calibri" w:cs="Calibri"/>
          <w:color w:val="000000"/>
          <w:lang w:val="en-GB" w:eastAsia="tr-TR"/>
        </w:rPr>
        <w:t>belirlenir</w:t>
      </w:r>
      <w:proofErr w:type="spellEnd"/>
      <w:r w:rsidRPr="00241601">
        <w:rPr>
          <w:rFonts w:ascii="Calibri" w:eastAsia="Times New Roman" w:hAnsi="Calibri" w:cs="Calibri"/>
          <w:color w:val="000000"/>
          <w:lang w:val="en-GB" w:eastAsia="tr-TR"/>
        </w:rPr>
        <w:t>.</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Müktesep haklar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10– (</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-14/4/2012-28264)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Bu maddenin yürürlüğe girdiği tarihten önce Yönetmeliğin 12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maddesine göre yapılan hesaba göre yapı denetim izin belgesi almaya hak kazananlar ile yapı denetim izin belgesi olan yapı denetim kuruluşlarının toplam sayısının, bu Yönetmeliğe göre belirlenecek sayıdan fazla olması halinde bu kuruluşların müktesep hakları saklıdır.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Önceki idari yaptırımlar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11 –</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-5/2/2013-28550) (Başlığı ile birlikte değişik:RG-22/8/2015-29453)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(1) Kanunun, 4/4/2015 tarihli ve 6645 sayılı İş Sağlığı ve Güvenliği Kanunu ile Bazı Kanun ve Kanun Hükmünde Kararnamelerde Değişiklik Yapılmasına Dair Kanun ile değişen hükümleri yürürlüğe girmeden önceki hükümleri </w:t>
      </w:r>
      <w:proofErr w:type="gramStart"/>
      <w:r w:rsidRPr="00241601">
        <w:rPr>
          <w:rFonts w:ascii="Calibri" w:eastAsia="Times New Roman" w:hAnsi="Calibri" w:cs="Calibri"/>
          <w:color w:val="000000"/>
          <w:lang w:eastAsia="tr-TR"/>
        </w:rPr>
        <w:t>dahilinde</w:t>
      </w:r>
      <w:proofErr w:type="gramEnd"/>
      <w:r w:rsidRPr="00241601">
        <w:rPr>
          <w:rFonts w:ascii="Calibri" w:eastAsia="Times New Roman" w:hAnsi="Calibri" w:cs="Calibri"/>
          <w:color w:val="000000"/>
          <w:lang w:eastAsia="tr-TR"/>
        </w:rPr>
        <w:t xml:space="preserve"> yapı denetim kuruluşları hakkında Resmî </w:t>
      </w:r>
      <w:proofErr w:type="spellStart"/>
      <w:r w:rsidRPr="00241601">
        <w:rPr>
          <w:rFonts w:ascii="Calibri" w:eastAsia="Times New Roman" w:hAnsi="Calibri" w:cs="Calibri"/>
          <w:color w:val="000000"/>
          <w:lang w:eastAsia="tr-TR"/>
        </w:rPr>
        <w:t>Gazete’de</w:t>
      </w:r>
      <w:proofErr w:type="spellEnd"/>
      <w:r w:rsidRPr="00241601">
        <w:rPr>
          <w:rFonts w:ascii="Calibri" w:eastAsia="Times New Roman" w:hAnsi="Calibri" w:cs="Calibri"/>
          <w:color w:val="000000"/>
          <w:lang w:eastAsia="tr-TR"/>
        </w:rPr>
        <w:t xml:space="preserve"> ilan edilmemiş olan idari yaptırıma esas işlemler, Kanunun yürürlükteki 8 inci maddesine göre sonuçlandırılır.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lastRenderedPageBreak/>
        <w:t>(2) Kanunun, 6645 sayılı Kanun ile değişik hükümleri yürürlüğe girmeden önce herhangi bir nedenle izin belgesi iptal edilenler hariç olmak üzere yapı denetim kuruluşları hakkında verilmiş olan geçici faaliyet durdurma cezaları; cezalandırmaya esas alınan fiil ve haller, Kanunun 6645 sayılı Kanun ile değişik hükümlerine göre yeni iş almaktan men cezasını gerektirmiyor ise, belgenin iptal edilerek faaliyete son verme cezası verilmesi bakımından tekerrüre esas alınmaz.</w:t>
      </w:r>
      <w:proofErr w:type="gramEnd"/>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(3) Kanunun, 6645 sayılı Kanun ile değişen hükümlerinin yürürlüğe girmeden önce laboratuvarlar hakkında henüz neticelendirilmemiş olan idari yaptırımlara esas işlemler, Kanunun yürürlükteki 8 inci maddesine göre sonuçlandırılır.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Belgesi geçici geri alınan veya vizesiz konuma düşen yapı denetim kuruluşlarının durumu</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12 – (</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Bu maddenin yürürlüğe girmesinden önce belgesi vizesiz duruma düşen yapı denetim kuruluşlarının bu maddenin yürürlük tarihinden itibaren 90 takvim günü içinde vizesini yaptırmaması halinde belgeleri geçici olarak geri alınır.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(2) Bu maddenin yürürlüğe girmesinden önce belgesi geçici olarak geri alınan yapı denetim kuruluşları, bu maddenin yürürlük tarihinden itibaren 180 takvim günü içerisinde eksikliklerini tamamlayarak yapı denetim izin belgesini talep etmezse Bakanlıkça o il için belge almak üzere başvuruda bulunan kuruluşlara dair yapılan sıralamanın sonuna yerleştirilir.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Denetim elemanlarının durumu</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13 –</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(1) Bu maddenin yürürlüğe girdiği tarihten önce yapı denetim kuruluşunda çalışmakta olan denetim elemanları 17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maddedeki istisnalar hariç, 1/1/2019 tarihinden itibaren 3 ay içinde yerleşim yeri adreslerini denetim faaliyeti yürüttükleri ile almazlarsa söz konusu denetim elemanlarının bu faaliyetlerine devam etmesine Bakanlıkça izin verilmez.</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proofErr w:type="gramStart"/>
      <w:r w:rsidRPr="00241601">
        <w:rPr>
          <w:rFonts w:ascii="Calibri" w:eastAsia="Times New Roman" w:hAnsi="Calibri" w:cs="Calibri"/>
          <w:color w:val="000000"/>
          <w:lang w:eastAsia="tr-TR"/>
        </w:rPr>
        <w:t xml:space="preserve">(2) Geçici 2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 kapsamında valilik binası esas alınarak 200 km’ye kadar diğer ilde denetim faaliyeti yürüten yapı denetim kuruluşunun hem kendi ilinde hem bu ilde denetim görevi yapmasına izin verilen denetim elemanlarının, görevli oldukları yapı denetim kuruluşlarının diğer ildeki faaliyetleri sona erene kadar, 1/1/2019 tarihinden itibaren 3 ay içinde yerleşim yeri adreslerini yapı denetim kuruluşunun merkezinin bulunduğu ile almak koşuluyla valilik binası esas alınarak 200 km’ye kadar diğer ildeki bu denetim görevlerine devam etmelerine izin verilir.</w:t>
      </w:r>
      <w:proofErr w:type="gramEnd"/>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Yapı denetim kuruluşlarının durumu</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14 –</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-29/12/2018-30640)</w:t>
      </w:r>
      <w:r w:rsidRPr="00241601">
        <w:rPr>
          <w:rFonts w:ascii="Calibri" w:eastAsia="Times New Roman" w:hAnsi="Calibri" w:cs="Calibri"/>
          <w:b/>
          <w:bCs/>
          <w:color w:val="000000"/>
          <w:vertAlign w:val="superscript"/>
          <w:lang w:eastAsia="tr-TR"/>
        </w:rPr>
        <w:t>(4)</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xml:space="preserve">(1) Bu maddenin yürürlüğe girdiği tarihten önce bu Yönetmeliğin 12 </w:t>
      </w:r>
      <w:proofErr w:type="spellStart"/>
      <w:r w:rsidRPr="00241601">
        <w:rPr>
          <w:rFonts w:ascii="Calibri" w:eastAsia="Times New Roman" w:hAnsi="Calibri" w:cs="Calibri"/>
          <w:color w:val="000000"/>
          <w:lang w:eastAsia="tr-TR"/>
        </w:rPr>
        <w:t>nci</w:t>
      </w:r>
      <w:proofErr w:type="spellEnd"/>
      <w:r w:rsidRPr="00241601">
        <w:rPr>
          <w:rFonts w:ascii="Calibri" w:eastAsia="Times New Roman" w:hAnsi="Calibri" w:cs="Calibri"/>
          <w:color w:val="000000"/>
          <w:lang w:eastAsia="tr-TR"/>
        </w:rPr>
        <w:t xml:space="preserve"> maddesine göre yapılan hesaba göre yapı denetim izin belgesi almaya hak kazananlar ile yapı denetim izin belgesi olan yapı denetim kuruluşlarının toplam sayısının, bu Yönetmeliğe göre belirlenecek sayıdan fazla olması halinde bu kuruluşların kazanılmış hakları saklıdır.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Denetim izin belgesi başvuruları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15 –</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-21/3/2020-31075)</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Bu Yönetmeliğin yürürlüğe girdiği tarihten önce sonuçlandırılmamış denetim izin belgesi başvuruları, bu Yönetmelik hükümlerine göre sonuçlandırılır.</w:t>
      </w:r>
    </w:p>
    <w:p w:rsidR="00241601" w:rsidRPr="00241601" w:rsidRDefault="00241601" w:rsidP="00241601">
      <w:pPr>
        <w:spacing w:after="0" w:line="305" w:lineRule="atLeast"/>
        <w:ind w:firstLine="566"/>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Önceki yapıların sertifikalandırılmaları</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GEÇİCİ MADDE 16 –</w:t>
      </w:r>
      <w:r w:rsidRPr="00241601">
        <w:rPr>
          <w:rFonts w:ascii="Calibri" w:eastAsia="Times New Roman" w:hAnsi="Calibri" w:cs="Calibri"/>
          <w:color w:val="000000"/>
          <w:lang w:eastAsia="tr-TR"/>
        </w:rPr>
        <w:t> </w:t>
      </w:r>
      <w:r w:rsidRPr="00241601">
        <w:rPr>
          <w:rFonts w:ascii="Calibri" w:eastAsia="Times New Roman" w:hAnsi="Calibri" w:cs="Calibri"/>
          <w:b/>
          <w:bCs/>
          <w:color w:val="000000"/>
          <w:lang w:eastAsia="tr-TR"/>
        </w:rPr>
        <w:t>(</w:t>
      </w:r>
      <w:proofErr w:type="gramStart"/>
      <w:r w:rsidRPr="00241601">
        <w:rPr>
          <w:rFonts w:ascii="Calibri" w:eastAsia="Times New Roman" w:hAnsi="Calibri" w:cs="Calibri"/>
          <w:b/>
          <w:bCs/>
          <w:color w:val="000000"/>
          <w:lang w:eastAsia="tr-TR"/>
        </w:rPr>
        <w:t>Ek:RG</w:t>
      </w:r>
      <w:proofErr w:type="gramEnd"/>
      <w:r w:rsidRPr="00241601">
        <w:rPr>
          <w:rFonts w:ascii="Calibri" w:eastAsia="Times New Roman" w:hAnsi="Calibri" w:cs="Calibri"/>
          <w:b/>
          <w:bCs/>
          <w:color w:val="000000"/>
          <w:lang w:eastAsia="tr-TR"/>
        </w:rPr>
        <w:t>-23/6/2021-31520)</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Bu maddenin yürürlüğe girdiği tarihten önce iş bitirme aşamasına gelen yapıların sertifikalandırılmasının usul ve esasları Bakanlıkça belirlenir.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Yürürlük</w:t>
      </w:r>
      <w:r w:rsidRPr="00241601">
        <w:rPr>
          <w:rFonts w:ascii="Calibri" w:eastAsia="Times New Roman" w:hAnsi="Calibri" w:cs="Calibri"/>
          <w:color w:val="000000"/>
          <w:vertAlign w:val="superscript"/>
          <w:lang w:eastAsia="tr-TR"/>
        </w:rPr>
        <w:t>(3)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35 – </w:t>
      </w:r>
      <w:r w:rsidRPr="00241601">
        <w:rPr>
          <w:rFonts w:ascii="Calibri" w:eastAsia="Times New Roman" w:hAnsi="Calibri" w:cs="Calibri"/>
          <w:color w:val="000000"/>
          <w:lang w:eastAsia="tr-TR"/>
        </w:rPr>
        <w:t>(1) Bu Yönetmelik yayımı tarihinde yürürlüğe girer.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lastRenderedPageBreak/>
        <w:t>Yürütme</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b/>
          <w:bCs/>
          <w:color w:val="000000"/>
          <w:lang w:eastAsia="tr-TR"/>
        </w:rPr>
        <w:t>MADDE 36 –(</w:t>
      </w:r>
      <w:proofErr w:type="gramStart"/>
      <w:r w:rsidRPr="00241601">
        <w:rPr>
          <w:rFonts w:ascii="Calibri" w:eastAsia="Times New Roman" w:hAnsi="Calibri" w:cs="Calibri"/>
          <w:b/>
          <w:bCs/>
          <w:color w:val="000000"/>
          <w:lang w:eastAsia="tr-TR"/>
        </w:rPr>
        <w:t>Değişik:RG</w:t>
      </w:r>
      <w:proofErr w:type="gramEnd"/>
      <w:r w:rsidRPr="00241601">
        <w:rPr>
          <w:rFonts w:ascii="Calibri" w:eastAsia="Times New Roman" w:hAnsi="Calibri" w:cs="Calibri"/>
          <w:b/>
          <w:bCs/>
          <w:color w:val="000000"/>
          <w:lang w:eastAsia="tr-TR"/>
        </w:rPr>
        <w:t>-22/8/2015-29453)</w:t>
      </w:r>
      <w:r w:rsidRPr="00241601">
        <w:rPr>
          <w:rFonts w:ascii="Calibri" w:eastAsia="Times New Roman" w:hAnsi="Calibri" w:cs="Calibri"/>
          <w:b/>
          <w:bCs/>
          <w:color w:val="000000"/>
          <w:vertAlign w:val="superscript"/>
          <w:lang w:eastAsia="tr-TR"/>
        </w:rPr>
        <w:t>(3)</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(1) Bu Yönetmelik hükümlerini Çevre ve Şehircilik Bakanı yürütür.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i/>
          <w:iCs/>
          <w:color w:val="000000"/>
          <w:lang w:eastAsia="tr-TR"/>
        </w:rPr>
        <w:t>_______</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i/>
          <w:iCs/>
          <w:color w:val="000000"/>
          <w:vertAlign w:val="superscript"/>
          <w:lang w:eastAsia="tr-TR"/>
        </w:rPr>
        <w:t>(1) </w:t>
      </w:r>
      <w:r w:rsidRPr="00241601">
        <w:rPr>
          <w:rFonts w:ascii="Calibri" w:eastAsia="Times New Roman" w:hAnsi="Calibri" w:cs="Calibri"/>
          <w:i/>
          <w:iCs/>
          <w:color w:val="000000"/>
          <w:lang w:eastAsia="tr-TR"/>
        </w:rPr>
        <w:t>Danıştay Altıncı Dairesinin 2012/2940 Esas numaralı dosyası üzerinden verdiği 25/9/2012 tarihli kararı ile bu Yönetmeliğin 5 inci maddesinin üçüncü fıkrasının (ç) bendinin yürütmesi durdurulmuştur.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i/>
          <w:iCs/>
          <w:color w:val="000000"/>
          <w:vertAlign w:val="superscript"/>
          <w:lang w:eastAsia="tr-TR"/>
        </w:rPr>
        <w:t>(2)</w:t>
      </w:r>
      <w:r w:rsidRPr="00241601">
        <w:rPr>
          <w:rFonts w:ascii="Calibri" w:eastAsia="Times New Roman" w:hAnsi="Calibri" w:cs="Calibri"/>
          <w:i/>
          <w:iCs/>
          <w:color w:val="000000"/>
          <w:lang w:eastAsia="tr-TR"/>
        </w:rPr>
        <w:t xml:space="preserve">22/8/2015 tarihli ve 29453 sayılı Resmi </w:t>
      </w:r>
      <w:proofErr w:type="spellStart"/>
      <w:r w:rsidRPr="00241601">
        <w:rPr>
          <w:rFonts w:ascii="Calibri" w:eastAsia="Times New Roman" w:hAnsi="Calibri" w:cs="Calibri"/>
          <w:i/>
          <w:iCs/>
          <w:color w:val="000000"/>
          <w:lang w:eastAsia="tr-TR"/>
        </w:rPr>
        <w:t>Gazete’de</w:t>
      </w:r>
      <w:proofErr w:type="spellEnd"/>
      <w:r w:rsidRPr="00241601">
        <w:rPr>
          <w:rFonts w:ascii="Calibri" w:eastAsia="Times New Roman" w:hAnsi="Calibri" w:cs="Calibri"/>
          <w:i/>
          <w:iCs/>
          <w:color w:val="000000"/>
          <w:lang w:eastAsia="tr-TR"/>
        </w:rPr>
        <w:t xml:space="preserve"> yayımlanan Yapı Denetimi Uygulama Yönetmeliğinde Değişiklik Yapılmasına Dair Yönetmelik ile bu maddenin birinci fıkrasının (j) bendinden sonra gelmek üzere (k) bendi eklenmiş ve diğer bentler buna göre teselsül ettirilmiştir.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i/>
          <w:iCs/>
          <w:color w:val="000000"/>
          <w:vertAlign w:val="superscript"/>
          <w:lang w:eastAsia="tr-TR"/>
        </w:rPr>
        <w:t>(3)</w:t>
      </w:r>
      <w:r w:rsidRPr="00241601">
        <w:rPr>
          <w:rFonts w:ascii="Calibri" w:eastAsia="Times New Roman" w:hAnsi="Calibri" w:cs="Calibri"/>
          <w:i/>
          <w:iCs/>
          <w:color w:val="000000"/>
          <w:lang w:eastAsia="tr-TR"/>
        </w:rPr>
        <w:t xml:space="preserve"> 22/8/2015 tarihli ve 29453 sayılı Resmi </w:t>
      </w:r>
      <w:proofErr w:type="spellStart"/>
      <w:r w:rsidRPr="00241601">
        <w:rPr>
          <w:rFonts w:ascii="Calibri" w:eastAsia="Times New Roman" w:hAnsi="Calibri" w:cs="Calibri"/>
          <w:i/>
          <w:iCs/>
          <w:color w:val="000000"/>
          <w:lang w:eastAsia="tr-TR"/>
        </w:rPr>
        <w:t>Gazete’de</w:t>
      </w:r>
      <w:proofErr w:type="spellEnd"/>
      <w:r w:rsidRPr="00241601">
        <w:rPr>
          <w:rFonts w:ascii="Calibri" w:eastAsia="Times New Roman" w:hAnsi="Calibri" w:cs="Calibri"/>
          <w:i/>
          <w:iCs/>
          <w:color w:val="000000"/>
          <w:lang w:eastAsia="tr-TR"/>
        </w:rPr>
        <w:t xml:space="preserve"> yayımlanan Yapı Denetimi Uygulama Yönetmeliğinde Değişiklik Yapılmasına Dair Yönetmelik ile 31 inci maddeden sonra gelmek üzere 32 </w:t>
      </w:r>
      <w:proofErr w:type="spellStart"/>
      <w:r w:rsidRPr="00241601">
        <w:rPr>
          <w:rFonts w:ascii="Calibri" w:eastAsia="Times New Roman" w:hAnsi="Calibri" w:cs="Calibri"/>
          <w:i/>
          <w:iCs/>
          <w:color w:val="000000"/>
          <w:lang w:eastAsia="tr-TR"/>
        </w:rPr>
        <w:t>nci</w:t>
      </w:r>
      <w:proofErr w:type="spellEnd"/>
      <w:r w:rsidRPr="00241601">
        <w:rPr>
          <w:rFonts w:ascii="Calibri" w:eastAsia="Times New Roman" w:hAnsi="Calibri" w:cs="Calibri"/>
          <w:i/>
          <w:iCs/>
          <w:color w:val="000000"/>
          <w:lang w:eastAsia="tr-TR"/>
        </w:rPr>
        <w:t xml:space="preserve"> ve 33 üncü maddeler eklenmiş ve sonraki madde buna göre teselsül ettirilmiştir.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i/>
          <w:iCs/>
          <w:color w:val="000000"/>
          <w:vertAlign w:val="superscript"/>
          <w:lang w:eastAsia="tr-TR"/>
        </w:rPr>
        <w:t>(4) </w:t>
      </w:r>
      <w:r w:rsidRPr="00241601">
        <w:rPr>
          <w:rFonts w:ascii="Calibri" w:eastAsia="Times New Roman" w:hAnsi="Calibri" w:cs="Calibri"/>
          <w:i/>
          <w:iCs/>
          <w:color w:val="000000"/>
          <w:lang w:eastAsia="tr-TR"/>
        </w:rPr>
        <w:t>Bu değişiklik 1/1/2019 tarihinde yürürlüğe girer.</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p w:rsidR="00241601" w:rsidRPr="00241601" w:rsidRDefault="00241601" w:rsidP="00241601">
      <w:pPr>
        <w:spacing w:after="0" w:line="305" w:lineRule="atLeast"/>
        <w:ind w:firstLine="567"/>
        <w:rPr>
          <w:rFonts w:ascii="Times New Roman" w:eastAsia="Times New Roman" w:hAnsi="Times New Roman" w:cs="Times New Roman"/>
          <w:color w:val="000000"/>
          <w:sz w:val="24"/>
          <w:szCs w:val="24"/>
          <w:lang w:eastAsia="tr-TR"/>
        </w:rPr>
      </w:pPr>
      <w:hyperlink r:id="rId4" w:history="1">
        <w:r w:rsidRPr="00241601">
          <w:rPr>
            <w:rFonts w:ascii="Arial" w:eastAsia="Times New Roman" w:hAnsi="Arial" w:cs="Arial"/>
            <w:color w:val="FF3300"/>
            <w:u w:val="single"/>
            <w:lang w:eastAsia="tr-TR"/>
          </w:rPr>
          <w:t>Eki için tıklayınız</w:t>
        </w:r>
      </w:hyperlink>
      <w:r w:rsidRPr="00241601">
        <w:rPr>
          <w:rFonts w:ascii="Arial" w:eastAsia="Times New Roman" w:hAnsi="Arial" w:cs="Arial"/>
          <w:color w:val="C00000"/>
          <w:lang w:eastAsia="tr-TR"/>
        </w:rPr>
        <w:t>.</w:t>
      </w:r>
      <w:r w:rsidRPr="00241601">
        <w:rPr>
          <w:rFonts w:ascii="Calibri" w:eastAsia="Times New Roman" w:hAnsi="Calibri" w:cs="Calibri"/>
          <w:color w:val="C00000"/>
          <w:lang w:eastAsia="tr-TR"/>
        </w:rPr>
        <w:t> </w:t>
      </w:r>
    </w:p>
    <w:p w:rsidR="00241601" w:rsidRPr="00241601" w:rsidRDefault="00241601" w:rsidP="00241601">
      <w:pPr>
        <w:spacing w:after="0" w:line="305" w:lineRule="atLeast"/>
        <w:ind w:firstLine="567"/>
        <w:jc w:val="both"/>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tbl>
      <w:tblPr>
        <w:tblW w:w="0" w:type="auto"/>
        <w:jc w:val="center"/>
        <w:tblCellMar>
          <w:left w:w="0" w:type="dxa"/>
          <w:right w:w="0" w:type="dxa"/>
        </w:tblCellMar>
        <w:tblLook w:val="04A0" w:firstRow="1" w:lastRow="0" w:firstColumn="1" w:lastColumn="0" w:noHBand="0" w:noVBand="1"/>
      </w:tblPr>
      <w:tblGrid>
        <w:gridCol w:w="833"/>
        <w:gridCol w:w="3601"/>
        <w:gridCol w:w="4377"/>
      </w:tblGrid>
      <w:tr w:rsidR="00241601" w:rsidRPr="00241601" w:rsidTr="00241601">
        <w:trPr>
          <w:trHeight w:val="240"/>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 </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Yönetmeliğin Yayımlandığı Resmî Gazete’nin</w:t>
            </w:r>
          </w:p>
        </w:tc>
      </w:tr>
      <w:tr w:rsidR="00241601" w:rsidRPr="00241601" w:rsidTr="00241601">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1601" w:rsidRPr="00241601" w:rsidRDefault="00241601" w:rsidP="00241601">
            <w:pPr>
              <w:spacing w:after="0" w:line="305" w:lineRule="atLeast"/>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Sayısı</w:t>
            </w:r>
          </w:p>
        </w:tc>
      </w:tr>
      <w:tr w:rsidR="00241601" w:rsidRPr="00241601" w:rsidTr="00241601">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1601" w:rsidRPr="00241601" w:rsidRDefault="00241601" w:rsidP="00241601">
            <w:pPr>
              <w:spacing w:after="0" w:line="305" w:lineRule="atLeast"/>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5/2/2008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26778</w:t>
            </w:r>
          </w:p>
        </w:tc>
      </w:tr>
      <w:tr w:rsidR="00241601" w:rsidRPr="00241601" w:rsidTr="00241601">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1601" w:rsidRPr="00241601" w:rsidRDefault="00241601" w:rsidP="00241601">
            <w:pPr>
              <w:spacing w:after="0" w:line="305" w:lineRule="atLeast"/>
              <w:rPr>
                <w:rFonts w:ascii="Times New Roman" w:eastAsia="Times New Roman" w:hAnsi="Times New Roman" w:cs="Times New Roman"/>
                <w:sz w:val="24"/>
                <w:szCs w:val="24"/>
                <w:lang w:eastAsia="tr-TR"/>
              </w:rPr>
            </w:pPr>
          </w:p>
        </w:tc>
        <w:tc>
          <w:tcPr>
            <w:tcW w:w="0" w:type="auto"/>
            <w:gridSpan w:val="2"/>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Yönetmelikte Değişiklik Yapan Yönetmeliklerin Yayımlandığı Resmî Gazetelerin</w:t>
            </w:r>
          </w:p>
        </w:tc>
      </w:tr>
      <w:tr w:rsidR="00241601" w:rsidRPr="00241601" w:rsidTr="00241601">
        <w:trPr>
          <w:trHeight w:val="24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1601" w:rsidRPr="00241601" w:rsidRDefault="00241601" w:rsidP="00241601">
            <w:pPr>
              <w:spacing w:after="0" w:line="305" w:lineRule="atLeast"/>
              <w:rPr>
                <w:rFonts w:ascii="Times New Roman" w:eastAsia="Times New Roman" w:hAnsi="Times New Roman" w:cs="Times New Roman"/>
                <w:sz w:val="24"/>
                <w:szCs w:val="24"/>
                <w:lang w:eastAsia="tr-TR"/>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Tarihi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b/>
                <w:bCs/>
                <w:lang w:eastAsia="tr-TR"/>
              </w:rPr>
              <w:t>Sayısı</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31/7/2009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27305</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7/8/2010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27665</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1/7/2011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27981</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3/4/2012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28253</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14/4/2012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28264</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5/2/2013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28550</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22/8/2015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29453</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28/1/2016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29607</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13/6/2018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30450</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29/12/2018</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30640</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30/5/2019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30789</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8/7/2019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30825 Mükerrer</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26/7/2019</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30843</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21/3/2020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31075</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11/12/2020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31331</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23/6/2021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31520</w:t>
            </w:r>
          </w:p>
        </w:tc>
      </w:tr>
      <w:tr w:rsidR="00241601" w:rsidRPr="00241601" w:rsidTr="00241601">
        <w:trPr>
          <w:trHeight w:val="240"/>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jc w:val="both"/>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1/8/2021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241601" w:rsidRPr="00241601" w:rsidRDefault="00241601" w:rsidP="00241601">
            <w:pPr>
              <w:spacing w:after="0" w:line="305" w:lineRule="atLeast"/>
              <w:ind w:firstLine="567"/>
              <w:jc w:val="center"/>
              <w:rPr>
                <w:rFonts w:ascii="Times New Roman" w:eastAsia="Times New Roman" w:hAnsi="Times New Roman" w:cs="Times New Roman"/>
                <w:sz w:val="24"/>
                <w:szCs w:val="24"/>
                <w:lang w:eastAsia="tr-TR"/>
              </w:rPr>
            </w:pPr>
            <w:r w:rsidRPr="00241601">
              <w:rPr>
                <w:rFonts w:ascii="Calibri" w:eastAsia="Times New Roman" w:hAnsi="Calibri" w:cs="Calibri"/>
                <w:lang w:eastAsia="tr-TR"/>
              </w:rPr>
              <w:t>31555</w:t>
            </w:r>
          </w:p>
        </w:tc>
      </w:tr>
    </w:tbl>
    <w:p w:rsidR="00241601" w:rsidRPr="00241601" w:rsidRDefault="00241601" w:rsidP="00241601">
      <w:pPr>
        <w:spacing w:after="0" w:line="305" w:lineRule="atLeast"/>
        <w:rPr>
          <w:rFonts w:ascii="Times New Roman" w:eastAsia="Times New Roman" w:hAnsi="Times New Roman" w:cs="Times New Roman"/>
          <w:color w:val="000000"/>
          <w:sz w:val="24"/>
          <w:szCs w:val="24"/>
          <w:lang w:eastAsia="tr-TR"/>
        </w:rPr>
      </w:pPr>
      <w:r w:rsidRPr="00241601">
        <w:rPr>
          <w:rFonts w:ascii="Calibri" w:eastAsia="Times New Roman" w:hAnsi="Calibri" w:cs="Calibri"/>
          <w:color w:val="000000"/>
          <w:lang w:eastAsia="tr-TR"/>
        </w:rPr>
        <w:t> </w:t>
      </w:r>
    </w:p>
    <w:p w:rsidR="00AA6107" w:rsidRDefault="00AA6107">
      <w:bookmarkStart w:id="0" w:name="_GoBack"/>
      <w:bookmarkEnd w:id="0"/>
    </w:p>
    <w:sectPr w:rsidR="00AA6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01"/>
    <w:rsid w:val="00241601"/>
    <w:rsid w:val="00AA6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1D18"/>
  <w15:chartTrackingRefBased/>
  <w15:docId w15:val="{E83B8550-FCBA-41B8-88D8-3A44B143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2416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416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41601"/>
    <w:rPr>
      <w:color w:val="0000FF"/>
      <w:u w:val="single"/>
    </w:rPr>
  </w:style>
  <w:style w:type="character" w:styleId="zlenenKpr">
    <w:name w:val="FollowedHyperlink"/>
    <w:basedOn w:val="VarsaylanParagrafYazTipi"/>
    <w:uiPriority w:val="99"/>
    <w:semiHidden/>
    <w:unhideWhenUsed/>
    <w:rsid w:val="002416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11951-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12618</Words>
  <Characters>71926</Characters>
  <Application>Microsoft Office Word</Application>
  <DocSecurity>0</DocSecurity>
  <Lines>599</Lines>
  <Paragraphs>168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2021-10-07T12:07:00Z</dcterms:created>
  <dcterms:modified xsi:type="dcterms:W3CDTF">2021-10-07T12:09:00Z</dcterms:modified>
</cp:coreProperties>
</file>